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7F8" w:rsidRPr="00AA331B" w:rsidRDefault="005127F8" w:rsidP="005127F8">
      <w:pPr>
        <w:pStyle w:val="ConsPlusNormal"/>
        <w:ind w:left="4962"/>
        <w:rPr>
          <w:rFonts w:ascii="Times New Roman" w:hAnsi="Times New Roman" w:cs="Times New Roman"/>
          <w:sz w:val="26"/>
          <w:szCs w:val="26"/>
        </w:rPr>
      </w:pPr>
      <w:r w:rsidRPr="00AA331B">
        <w:rPr>
          <w:rFonts w:ascii="Times New Roman" w:hAnsi="Times New Roman" w:cs="Times New Roman"/>
          <w:sz w:val="26"/>
          <w:szCs w:val="26"/>
        </w:rPr>
        <w:t>Приложение № 5</w:t>
      </w:r>
    </w:p>
    <w:p w:rsidR="005127F8" w:rsidRPr="00AA331B" w:rsidRDefault="005127F8" w:rsidP="005127F8">
      <w:pPr>
        <w:pStyle w:val="ConsPlusNormal"/>
        <w:ind w:left="4962"/>
        <w:rPr>
          <w:rFonts w:ascii="Times New Roman" w:hAnsi="Times New Roman" w:cs="Times New Roman"/>
          <w:sz w:val="26"/>
          <w:szCs w:val="26"/>
        </w:rPr>
      </w:pPr>
      <w:r w:rsidRPr="00AA331B">
        <w:rPr>
          <w:rFonts w:ascii="Times New Roman" w:hAnsi="Times New Roman" w:cs="Times New Roman"/>
          <w:sz w:val="26"/>
          <w:szCs w:val="26"/>
        </w:rPr>
        <w:t>к муниципальной программе</w:t>
      </w:r>
    </w:p>
    <w:p w:rsidR="005127F8" w:rsidRPr="00AA331B" w:rsidRDefault="005127F8" w:rsidP="005127F8">
      <w:pPr>
        <w:pStyle w:val="ConsPlusNormal"/>
        <w:ind w:left="4962"/>
        <w:rPr>
          <w:rFonts w:ascii="Times New Roman" w:hAnsi="Times New Roman" w:cs="Times New Roman"/>
          <w:sz w:val="26"/>
          <w:szCs w:val="26"/>
        </w:rPr>
      </w:pPr>
      <w:r w:rsidRPr="00AA331B">
        <w:rPr>
          <w:rFonts w:ascii="Times New Roman" w:hAnsi="Times New Roman" w:cs="Times New Roman"/>
          <w:sz w:val="26"/>
          <w:szCs w:val="26"/>
        </w:rPr>
        <w:t>«Реформирование и модернизация жилищно- коммунального хозяйства и повышение энергетической эффективности», утвержденной</w:t>
      </w:r>
    </w:p>
    <w:p w:rsidR="005127F8" w:rsidRPr="00AA331B" w:rsidRDefault="005127F8" w:rsidP="005127F8">
      <w:pPr>
        <w:pStyle w:val="ConsPlusNormal"/>
        <w:ind w:left="4962"/>
        <w:rPr>
          <w:rFonts w:ascii="Times New Roman" w:hAnsi="Times New Roman" w:cs="Times New Roman"/>
          <w:sz w:val="26"/>
          <w:szCs w:val="26"/>
        </w:rPr>
      </w:pPr>
      <w:r w:rsidRPr="00AA331B">
        <w:rPr>
          <w:rFonts w:ascii="Times New Roman" w:hAnsi="Times New Roman" w:cs="Times New Roman"/>
          <w:sz w:val="26"/>
          <w:szCs w:val="26"/>
        </w:rPr>
        <w:t>постановлением Администрации города Норильска</w:t>
      </w:r>
    </w:p>
    <w:p w:rsidR="005127F8" w:rsidRPr="00AA331B" w:rsidRDefault="005127F8" w:rsidP="005127F8">
      <w:pPr>
        <w:pStyle w:val="ConsPlusNormal"/>
        <w:ind w:left="4962"/>
        <w:rPr>
          <w:rFonts w:ascii="Times New Roman" w:hAnsi="Times New Roman" w:cs="Times New Roman"/>
          <w:sz w:val="26"/>
          <w:szCs w:val="26"/>
        </w:rPr>
      </w:pPr>
      <w:r w:rsidRPr="00AA331B">
        <w:rPr>
          <w:rFonts w:ascii="Times New Roman" w:hAnsi="Times New Roman" w:cs="Times New Roman"/>
          <w:sz w:val="26"/>
          <w:szCs w:val="26"/>
        </w:rPr>
        <w:t>от 07.12.2016 № 585</w:t>
      </w:r>
    </w:p>
    <w:p w:rsidR="005127F8" w:rsidRPr="00AA331B" w:rsidRDefault="005127F8" w:rsidP="005127F8">
      <w:pPr>
        <w:tabs>
          <w:tab w:val="left" w:pos="1035"/>
        </w:tabs>
        <w:jc w:val="center"/>
        <w:rPr>
          <w:sz w:val="26"/>
          <w:szCs w:val="26"/>
        </w:rPr>
      </w:pPr>
    </w:p>
    <w:p w:rsidR="005127F8" w:rsidRPr="00AA331B" w:rsidRDefault="005127F8" w:rsidP="005127F8">
      <w:pPr>
        <w:pStyle w:val="a3"/>
        <w:widowControl w:val="0"/>
        <w:autoSpaceDE w:val="0"/>
        <w:autoSpaceDN w:val="0"/>
        <w:adjustRightInd w:val="0"/>
        <w:ind w:left="0"/>
        <w:jc w:val="center"/>
        <w:rPr>
          <w:bCs/>
          <w:sz w:val="26"/>
          <w:szCs w:val="26"/>
        </w:rPr>
      </w:pPr>
      <w:r w:rsidRPr="00AA331B">
        <w:rPr>
          <w:bCs/>
          <w:sz w:val="26"/>
          <w:szCs w:val="26"/>
        </w:rPr>
        <w:t>1. ПАСПОРТ ПОДПРОГРАММЫ 2</w:t>
      </w:r>
    </w:p>
    <w:p w:rsidR="005127F8" w:rsidRPr="00AA331B" w:rsidRDefault="005127F8" w:rsidP="005127F8">
      <w:pPr>
        <w:pStyle w:val="a3"/>
        <w:widowControl w:val="0"/>
        <w:autoSpaceDE w:val="0"/>
        <w:autoSpaceDN w:val="0"/>
        <w:adjustRightInd w:val="0"/>
        <w:ind w:left="0"/>
        <w:jc w:val="center"/>
        <w:rPr>
          <w:bCs/>
          <w:sz w:val="26"/>
          <w:szCs w:val="26"/>
        </w:rPr>
      </w:pPr>
      <w:r w:rsidRPr="00AA331B">
        <w:rPr>
          <w:bCs/>
          <w:sz w:val="26"/>
          <w:szCs w:val="26"/>
        </w:rPr>
        <w:t>«ОРГАНИЗАЦИЯ И ПРОВЕДЕНИЯ РЕМОНТА МНОГОКВАРТИРНЫХ ДОМОВ»</w:t>
      </w:r>
    </w:p>
    <w:p w:rsidR="005127F8" w:rsidRPr="00AA331B" w:rsidRDefault="005127F8" w:rsidP="005127F8">
      <w:pPr>
        <w:pStyle w:val="a3"/>
        <w:widowControl w:val="0"/>
        <w:autoSpaceDE w:val="0"/>
        <w:autoSpaceDN w:val="0"/>
        <w:adjustRightInd w:val="0"/>
        <w:ind w:left="0"/>
        <w:jc w:val="center"/>
        <w:rPr>
          <w:bCs/>
          <w:sz w:val="26"/>
          <w:szCs w:val="26"/>
        </w:rPr>
      </w:pP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3119"/>
        <w:gridCol w:w="6663"/>
      </w:tblGrid>
      <w:tr w:rsidR="00EB4195" w:rsidRPr="00AA331B" w:rsidTr="007C7B1F">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Соисполнитель МП (ответственный исполнитель подпрограммы)</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Управление городского хозяйства Администрации города Норильска (МКУ «УЖКХ»)</w:t>
            </w:r>
            <w:r w:rsidR="00874C15" w:rsidRPr="00AA331B">
              <w:rPr>
                <w:sz w:val="26"/>
                <w:szCs w:val="26"/>
              </w:rPr>
              <w:t>, Управление жилищного фонда Администрации города Норильска, Управление имущества Администрации города Норильска</w:t>
            </w:r>
          </w:p>
        </w:tc>
      </w:tr>
      <w:tr w:rsidR="00EB4195" w:rsidRPr="00AA331B" w:rsidTr="007C7B1F">
        <w:trPr>
          <w:trHeight w:val="555"/>
        </w:trPr>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Цели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Обеспечение надежной эксплуатации жилищного фонда</w:t>
            </w:r>
          </w:p>
        </w:tc>
      </w:tr>
      <w:tr w:rsidR="00EB4195" w:rsidRPr="00AA331B" w:rsidTr="007C7B1F">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Задачи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EB4195" w:rsidRPr="00AA331B" w:rsidRDefault="00EB4195" w:rsidP="007C7B1F">
            <w:pPr>
              <w:widowControl w:val="0"/>
              <w:autoSpaceDE w:val="0"/>
              <w:autoSpaceDN w:val="0"/>
              <w:adjustRightInd w:val="0"/>
              <w:rPr>
                <w:sz w:val="26"/>
                <w:szCs w:val="26"/>
              </w:rPr>
            </w:pPr>
            <w:r w:rsidRPr="00AA331B">
              <w:rPr>
                <w:sz w:val="26"/>
                <w:szCs w:val="26"/>
              </w:rPr>
              <w:t>- сохранение жилищного фонда муниципального образования город Норильск.</w:t>
            </w:r>
          </w:p>
        </w:tc>
      </w:tr>
      <w:tr w:rsidR="00EB4195" w:rsidRPr="00AA331B" w:rsidTr="007C7B1F">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Срок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EB4195">
            <w:pPr>
              <w:widowControl w:val="0"/>
              <w:autoSpaceDE w:val="0"/>
              <w:autoSpaceDN w:val="0"/>
              <w:adjustRightInd w:val="0"/>
              <w:rPr>
                <w:sz w:val="26"/>
                <w:szCs w:val="26"/>
              </w:rPr>
            </w:pPr>
            <w:r w:rsidRPr="00AA331B">
              <w:rPr>
                <w:sz w:val="26"/>
                <w:szCs w:val="26"/>
              </w:rPr>
              <w:t>2017 - 2027 годы</w:t>
            </w:r>
          </w:p>
        </w:tc>
      </w:tr>
      <w:tr w:rsidR="00EB4195" w:rsidRPr="00AA331B" w:rsidTr="007C7B1F">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t>Объемы и источники финансирования подпрограммы МП по годам реализации (тыс. руб.)</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autoSpaceDE w:val="0"/>
              <w:adjustRightInd w:val="0"/>
              <w:rPr>
                <w:sz w:val="26"/>
                <w:szCs w:val="26"/>
                <w:lang w:eastAsia="en-US"/>
              </w:rPr>
            </w:pPr>
            <w:r w:rsidRPr="00AA331B">
              <w:rPr>
                <w:sz w:val="26"/>
                <w:szCs w:val="26"/>
                <w:lang w:eastAsia="en-US"/>
              </w:rPr>
              <w:t xml:space="preserve">Общий объем финансирования </w:t>
            </w:r>
            <w:r w:rsidR="00F86985" w:rsidRPr="00AA331B">
              <w:rPr>
                <w:sz w:val="26"/>
                <w:szCs w:val="26"/>
                <w:lang w:eastAsia="en-US"/>
              </w:rPr>
              <w:t>подпрограммы на период 2017-2027</w:t>
            </w:r>
            <w:r w:rsidRPr="00AA331B">
              <w:rPr>
                <w:sz w:val="26"/>
                <w:szCs w:val="26"/>
                <w:lang w:eastAsia="en-US"/>
              </w:rPr>
              <w:t xml:space="preserve"> годов за счет всех источников финансирования составит </w:t>
            </w:r>
          </w:p>
          <w:p w:rsidR="00EB4195" w:rsidRPr="00AA331B" w:rsidRDefault="00C32E54" w:rsidP="007C7B1F">
            <w:pPr>
              <w:autoSpaceDE w:val="0"/>
              <w:adjustRightInd w:val="0"/>
              <w:rPr>
                <w:sz w:val="26"/>
                <w:szCs w:val="26"/>
                <w:lang w:eastAsia="en-US"/>
              </w:rPr>
            </w:pPr>
            <w:r w:rsidRPr="00AA331B">
              <w:rPr>
                <w:sz w:val="26"/>
                <w:szCs w:val="26"/>
                <w:lang w:eastAsia="en-US"/>
              </w:rPr>
              <w:t>10 233 235,8</w:t>
            </w:r>
            <w:r w:rsidR="00EB4195" w:rsidRPr="00AA331B">
              <w:rPr>
                <w:sz w:val="26"/>
                <w:szCs w:val="26"/>
                <w:lang w:eastAsia="en-US"/>
              </w:rPr>
              <w:t xml:space="preserve"> тыс.руб., в том числе за счет средств:</w:t>
            </w:r>
          </w:p>
          <w:p w:rsidR="00EB4195" w:rsidRPr="00AA331B" w:rsidRDefault="00EB4195" w:rsidP="007C7B1F">
            <w:pPr>
              <w:autoSpaceDE w:val="0"/>
              <w:adjustRightInd w:val="0"/>
              <w:rPr>
                <w:sz w:val="26"/>
                <w:szCs w:val="26"/>
                <w:lang w:eastAsia="en-US"/>
              </w:rPr>
            </w:pPr>
            <w:r w:rsidRPr="00AA331B">
              <w:rPr>
                <w:sz w:val="26"/>
                <w:szCs w:val="26"/>
                <w:lang w:eastAsia="en-US"/>
              </w:rPr>
              <w:t xml:space="preserve">- краевого бюджета – </w:t>
            </w:r>
            <w:r w:rsidR="00BD669D" w:rsidRPr="00AA331B">
              <w:rPr>
                <w:sz w:val="26"/>
                <w:szCs w:val="26"/>
                <w:lang w:eastAsia="en-US"/>
              </w:rPr>
              <w:t>156 134,3</w:t>
            </w:r>
            <w:r w:rsidRPr="00AA331B">
              <w:rPr>
                <w:sz w:val="26"/>
                <w:szCs w:val="26"/>
                <w:lang w:eastAsia="en-US"/>
              </w:rPr>
              <w:t xml:space="preserve"> тыс.руб.,</w:t>
            </w:r>
          </w:p>
          <w:p w:rsidR="00EB4195" w:rsidRPr="00AA331B" w:rsidRDefault="00EB4195" w:rsidP="007C7B1F">
            <w:pPr>
              <w:autoSpaceDE w:val="0"/>
              <w:adjustRightInd w:val="0"/>
              <w:rPr>
                <w:sz w:val="26"/>
                <w:szCs w:val="26"/>
                <w:lang w:eastAsia="en-US"/>
              </w:rPr>
            </w:pPr>
            <w:r w:rsidRPr="00AA331B">
              <w:rPr>
                <w:sz w:val="26"/>
                <w:szCs w:val="26"/>
                <w:lang w:eastAsia="en-US"/>
              </w:rPr>
              <w:t>в том числе по годам:</w:t>
            </w:r>
          </w:p>
          <w:p w:rsidR="00EB4195" w:rsidRPr="00AA331B" w:rsidRDefault="00EB4195" w:rsidP="007C7B1F">
            <w:pPr>
              <w:autoSpaceDE w:val="0"/>
              <w:adjustRightInd w:val="0"/>
              <w:rPr>
                <w:sz w:val="26"/>
                <w:szCs w:val="26"/>
                <w:lang w:eastAsia="en-US"/>
              </w:rPr>
            </w:pPr>
            <w:r w:rsidRPr="00AA331B">
              <w:rPr>
                <w:sz w:val="26"/>
                <w:szCs w:val="26"/>
                <w:lang w:eastAsia="en-US"/>
              </w:rPr>
              <w:t>2017 - 2023 годы – 100 549,0 тыс.руб.;</w:t>
            </w:r>
          </w:p>
          <w:p w:rsidR="00EB4195" w:rsidRPr="00AA331B" w:rsidRDefault="00EB4195" w:rsidP="007C7B1F">
            <w:pPr>
              <w:autoSpaceDE w:val="0"/>
              <w:adjustRightInd w:val="0"/>
              <w:rPr>
                <w:sz w:val="26"/>
                <w:szCs w:val="26"/>
                <w:lang w:eastAsia="en-US"/>
              </w:rPr>
            </w:pPr>
            <w:r w:rsidRPr="00AA331B">
              <w:rPr>
                <w:sz w:val="26"/>
                <w:szCs w:val="26"/>
                <w:lang w:eastAsia="en-US"/>
              </w:rPr>
              <w:t>2024</w:t>
            </w:r>
            <w:r w:rsidR="005B4E5A" w:rsidRPr="00AA331B">
              <w:rPr>
                <w:sz w:val="26"/>
                <w:szCs w:val="26"/>
                <w:lang w:eastAsia="en-US"/>
              </w:rPr>
              <w:t xml:space="preserve"> год – 21 320,2</w:t>
            </w:r>
            <w:r w:rsidRPr="00AA331B">
              <w:rPr>
                <w:sz w:val="26"/>
                <w:szCs w:val="26"/>
                <w:lang w:eastAsia="en-US"/>
              </w:rPr>
              <w:t xml:space="preserve"> тыс.руб.;</w:t>
            </w:r>
          </w:p>
          <w:p w:rsidR="00EB4195" w:rsidRPr="00AA331B" w:rsidRDefault="00EB4195" w:rsidP="007C7B1F">
            <w:pPr>
              <w:autoSpaceDE w:val="0"/>
              <w:adjustRightInd w:val="0"/>
              <w:rPr>
                <w:sz w:val="26"/>
                <w:szCs w:val="26"/>
                <w:lang w:eastAsia="en-US"/>
              </w:rPr>
            </w:pPr>
            <w:r w:rsidRPr="00AA331B">
              <w:rPr>
                <w:sz w:val="26"/>
                <w:szCs w:val="26"/>
                <w:lang w:eastAsia="en-US"/>
              </w:rPr>
              <w:t xml:space="preserve">2025 год – </w:t>
            </w:r>
            <w:r w:rsidR="005B4E5A" w:rsidRPr="00AA331B">
              <w:rPr>
                <w:sz w:val="26"/>
                <w:szCs w:val="26"/>
                <w:lang w:eastAsia="en-US"/>
              </w:rPr>
              <w:t>11 421,7</w:t>
            </w:r>
            <w:r w:rsidRPr="00AA331B">
              <w:rPr>
                <w:sz w:val="26"/>
                <w:szCs w:val="26"/>
                <w:lang w:eastAsia="en-US"/>
              </w:rPr>
              <w:t xml:space="preserve"> тыс.руб.;</w:t>
            </w:r>
          </w:p>
          <w:p w:rsidR="005B4E5A" w:rsidRPr="00AA331B" w:rsidRDefault="005B4E5A" w:rsidP="005B4E5A">
            <w:pPr>
              <w:autoSpaceDE w:val="0"/>
              <w:adjustRightInd w:val="0"/>
              <w:rPr>
                <w:sz w:val="26"/>
                <w:szCs w:val="26"/>
                <w:lang w:eastAsia="en-US"/>
              </w:rPr>
            </w:pPr>
            <w:r w:rsidRPr="00AA331B">
              <w:rPr>
                <w:sz w:val="26"/>
                <w:szCs w:val="26"/>
                <w:lang w:eastAsia="en-US"/>
              </w:rPr>
              <w:t>2026 год – 11 421,7 тыс.руб.;</w:t>
            </w:r>
          </w:p>
          <w:p w:rsidR="005B4E5A" w:rsidRPr="00AA331B" w:rsidRDefault="005B4E5A" w:rsidP="005B4E5A">
            <w:pPr>
              <w:autoSpaceDE w:val="0"/>
              <w:adjustRightInd w:val="0"/>
              <w:rPr>
                <w:sz w:val="26"/>
                <w:szCs w:val="26"/>
                <w:lang w:eastAsia="en-US"/>
              </w:rPr>
            </w:pPr>
            <w:r w:rsidRPr="00AA331B">
              <w:rPr>
                <w:sz w:val="26"/>
                <w:szCs w:val="26"/>
                <w:lang w:eastAsia="en-US"/>
              </w:rPr>
              <w:t>2027 год – 11 421,7 тыс. руб.</w:t>
            </w:r>
          </w:p>
          <w:p w:rsidR="00EB4195" w:rsidRPr="00AA331B" w:rsidRDefault="00EB4195" w:rsidP="007C7B1F">
            <w:pPr>
              <w:autoSpaceDE w:val="0"/>
              <w:adjustRightInd w:val="0"/>
              <w:rPr>
                <w:sz w:val="26"/>
                <w:szCs w:val="26"/>
                <w:lang w:eastAsia="en-US"/>
              </w:rPr>
            </w:pPr>
            <w:r w:rsidRPr="00AA331B">
              <w:rPr>
                <w:sz w:val="26"/>
                <w:szCs w:val="26"/>
                <w:lang w:eastAsia="en-US"/>
              </w:rPr>
              <w:t xml:space="preserve">- бюджета муниципального образования – </w:t>
            </w:r>
            <w:r w:rsidR="00C32E54" w:rsidRPr="00AA331B">
              <w:rPr>
                <w:sz w:val="26"/>
                <w:szCs w:val="26"/>
                <w:lang w:eastAsia="en-US"/>
              </w:rPr>
              <w:t>10 077 101,5</w:t>
            </w:r>
            <w:r w:rsidRPr="00AA331B">
              <w:rPr>
                <w:sz w:val="26"/>
                <w:szCs w:val="26"/>
                <w:lang w:eastAsia="en-US"/>
              </w:rPr>
              <w:t xml:space="preserve"> тыс.руб., в том числе по годам:</w:t>
            </w:r>
          </w:p>
          <w:p w:rsidR="00EB4195" w:rsidRPr="00AA331B" w:rsidRDefault="00EB4195" w:rsidP="007C7B1F">
            <w:pPr>
              <w:autoSpaceDE w:val="0"/>
              <w:adjustRightInd w:val="0"/>
              <w:rPr>
                <w:sz w:val="26"/>
                <w:szCs w:val="26"/>
                <w:lang w:eastAsia="en-US"/>
              </w:rPr>
            </w:pPr>
            <w:r w:rsidRPr="00AA331B">
              <w:rPr>
                <w:sz w:val="26"/>
                <w:szCs w:val="26"/>
                <w:lang w:eastAsia="en-US"/>
              </w:rPr>
              <w:t>2017 – 202</w:t>
            </w:r>
            <w:r w:rsidR="00876A43" w:rsidRPr="00AA331B">
              <w:rPr>
                <w:sz w:val="26"/>
                <w:szCs w:val="26"/>
                <w:lang w:eastAsia="en-US"/>
              </w:rPr>
              <w:t>3</w:t>
            </w:r>
            <w:r w:rsidRPr="00AA331B">
              <w:rPr>
                <w:sz w:val="26"/>
                <w:szCs w:val="26"/>
                <w:lang w:eastAsia="en-US"/>
              </w:rPr>
              <w:t xml:space="preserve"> годы – </w:t>
            </w:r>
            <w:r w:rsidR="00876A43" w:rsidRPr="00AA331B">
              <w:rPr>
                <w:sz w:val="26"/>
                <w:szCs w:val="26"/>
                <w:lang w:eastAsia="en-US"/>
              </w:rPr>
              <w:t>7 367 471,2</w:t>
            </w:r>
            <w:r w:rsidRPr="00AA331B">
              <w:rPr>
                <w:sz w:val="26"/>
                <w:szCs w:val="26"/>
                <w:lang w:eastAsia="en-US"/>
              </w:rPr>
              <w:t xml:space="preserve"> тыс.руб.;</w:t>
            </w:r>
          </w:p>
          <w:p w:rsidR="00EB4195" w:rsidRPr="00AA331B" w:rsidRDefault="00EB4195" w:rsidP="007C7B1F">
            <w:pPr>
              <w:autoSpaceDE w:val="0"/>
              <w:adjustRightInd w:val="0"/>
              <w:rPr>
                <w:sz w:val="26"/>
                <w:szCs w:val="26"/>
                <w:lang w:eastAsia="en-US"/>
              </w:rPr>
            </w:pPr>
            <w:r w:rsidRPr="00AA331B">
              <w:rPr>
                <w:sz w:val="26"/>
                <w:szCs w:val="26"/>
                <w:lang w:eastAsia="en-US"/>
              </w:rPr>
              <w:t>202</w:t>
            </w:r>
            <w:r w:rsidR="00876A43" w:rsidRPr="00AA331B">
              <w:rPr>
                <w:sz w:val="26"/>
                <w:szCs w:val="26"/>
                <w:lang w:eastAsia="en-US"/>
              </w:rPr>
              <w:t>4</w:t>
            </w:r>
            <w:r w:rsidRPr="00AA331B">
              <w:rPr>
                <w:sz w:val="26"/>
                <w:szCs w:val="26"/>
                <w:lang w:eastAsia="en-US"/>
              </w:rPr>
              <w:t xml:space="preserve"> год – 2</w:t>
            </w:r>
            <w:r w:rsidR="00876A43" w:rsidRPr="00AA331B">
              <w:rPr>
                <w:sz w:val="26"/>
                <w:szCs w:val="26"/>
                <w:lang w:eastAsia="en-US"/>
              </w:rPr>
              <w:t> 337 231,4</w:t>
            </w:r>
            <w:r w:rsidRPr="00AA331B">
              <w:rPr>
                <w:sz w:val="26"/>
                <w:szCs w:val="26"/>
                <w:lang w:eastAsia="en-US"/>
              </w:rPr>
              <w:t xml:space="preserve"> тыс.руб.;</w:t>
            </w:r>
          </w:p>
          <w:p w:rsidR="00EB4195" w:rsidRPr="00AA331B" w:rsidRDefault="00EB4195" w:rsidP="00BD669D">
            <w:pPr>
              <w:autoSpaceDE w:val="0"/>
              <w:adjustRightInd w:val="0"/>
              <w:rPr>
                <w:sz w:val="26"/>
                <w:szCs w:val="26"/>
                <w:lang w:eastAsia="en-US"/>
              </w:rPr>
            </w:pPr>
            <w:r w:rsidRPr="00AA331B">
              <w:rPr>
                <w:sz w:val="26"/>
                <w:szCs w:val="26"/>
                <w:lang w:eastAsia="en-US"/>
              </w:rPr>
              <w:t>202</w:t>
            </w:r>
            <w:r w:rsidR="00876A43" w:rsidRPr="00AA331B">
              <w:rPr>
                <w:sz w:val="26"/>
                <w:szCs w:val="26"/>
                <w:lang w:eastAsia="en-US"/>
              </w:rPr>
              <w:t>5</w:t>
            </w:r>
            <w:r w:rsidRPr="00AA331B">
              <w:rPr>
                <w:sz w:val="26"/>
                <w:szCs w:val="26"/>
                <w:lang w:eastAsia="en-US"/>
              </w:rPr>
              <w:t xml:space="preserve"> год – </w:t>
            </w:r>
            <w:r w:rsidR="00BD669D" w:rsidRPr="00AA331B">
              <w:rPr>
                <w:sz w:val="26"/>
                <w:szCs w:val="26"/>
                <w:lang w:eastAsia="en-US"/>
              </w:rPr>
              <w:t>231,1</w:t>
            </w:r>
            <w:r w:rsidRPr="00AA331B">
              <w:rPr>
                <w:sz w:val="26"/>
                <w:szCs w:val="26"/>
                <w:lang w:eastAsia="en-US"/>
              </w:rPr>
              <w:t xml:space="preserve"> тыс.руб.</w:t>
            </w:r>
            <w:r w:rsidR="00C32E54" w:rsidRPr="00AA331B">
              <w:rPr>
                <w:sz w:val="26"/>
                <w:szCs w:val="26"/>
                <w:lang w:eastAsia="en-US"/>
              </w:rPr>
              <w:t>;</w:t>
            </w:r>
          </w:p>
          <w:p w:rsidR="00177114" w:rsidRPr="00AA331B" w:rsidRDefault="00177114" w:rsidP="00BD669D">
            <w:pPr>
              <w:autoSpaceDE w:val="0"/>
              <w:adjustRightInd w:val="0"/>
              <w:rPr>
                <w:sz w:val="26"/>
                <w:szCs w:val="26"/>
                <w:lang w:eastAsia="en-US"/>
              </w:rPr>
            </w:pPr>
            <w:r w:rsidRPr="00AA331B">
              <w:rPr>
                <w:sz w:val="26"/>
                <w:szCs w:val="26"/>
                <w:lang w:eastAsia="en-US"/>
              </w:rPr>
              <w:t xml:space="preserve">2026 год </w:t>
            </w:r>
            <w:r w:rsidR="00C32E54" w:rsidRPr="00AA331B">
              <w:rPr>
                <w:sz w:val="26"/>
                <w:szCs w:val="26"/>
                <w:lang w:eastAsia="en-US"/>
              </w:rPr>
              <w:t>–</w:t>
            </w:r>
            <w:r w:rsidRPr="00AA331B">
              <w:rPr>
                <w:sz w:val="26"/>
                <w:szCs w:val="26"/>
                <w:lang w:eastAsia="en-US"/>
              </w:rPr>
              <w:t xml:space="preserve"> </w:t>
            </w:r>
            <w:r w:rsidR="00C32E54" w:rsidRPr="00AA331B">
              <w:rPr>
                <w:sz w:val="26"/>
                <w:szCs w:val="26"/>
                <w:lang w:eastAsia="en-US"/>
              </w:rPr>
              <w:t>372 167,8 тыс.руб.</w:t>
            </w:r>
          </w:p>
        </w:tc>
      </w:tr>
      <w:tr w:rsidR="00EB4195" w:rsidRPr="00AA331B" w:rsidTr="007C7B1F">
        <w:tc>
          <w:tcPr>
            <w:tcW w:w="31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4195" w:rsidRPr="00AA331B" w:rsidRDefault="00EB4195" w:rsidP="007C7B1F">
            <w:pPr>
              <w:widowControl w:val="0"/>
              <w:autoSpaceDE w:val="0"/>
              <w:autoSpaceDN w:val="0"/>
              <w:adjustRightInd w:val="0"/>
              <w:rPr>
                <w:sz w:val="26"/>
                <w:szCs w:val="26"/>
              </w:rPr>
            </w:pPr>
            <w:r w:rsidRPr="00AA331B">
              <w:rPr>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6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669D" w:rsidRPr="00AA331B" w:rsidRDefault="00EB4195" w:rsidP="007C7B1F">
            <w:pPr>
              <w:autoSpaceDE w:val="0"/>
              <w:adjustRightInd w:val="0"/>
              <w:rPr>
                <w:sz w:val="26"/>
                <w:szCs w:val="26"/>
              </w:rPr>
            </w:pPr>
            <w:r w:rsidRPr="00AA331B">
              <w:rPr>
                <w:sz w:val="26"/>
                <w:szCs w:val="26"/>
              </w:rPr>
              <w:t>- снижение доли помещений в МКД «сталинской» планировки, признанных непригодными для дальнейшей эксплуатации из-за аварийного состояния междуэтажных, цокольных, чердачных деревянных перекрытий до 12,0% в 2024 г.;</w:t>
            </w:r>
            <w:r w:rsidR="00D124DB" w:rsidRPr="00AA331B">
              <w:rPr>
                <w:sz w:val="26"/>
                <w:szCs w:val="26"/>
              </w:rPr>
              <w:t xml:space="preserve"> </w:t>
            </w:r>
          </w:p>
          <w:p w:rsidR="00EB4195" w:rsidRPr="00AA331B" w:rsidRDefault="00EB4195" w:rsidP="007C7B1F">
            <w:pPr>
              <w:autoSpaceDE w:val="0"/>
              <w:adjustRightInd w:val="0"/>
              <w:rPr>
                <w:sz w:val="26"/>
                <w:szCs w:val="26"/>
              </w:rPr>
            </w:pPr>
            <w:r w:rsidRPr="00AA331B">
              <w:rPr>
                <w:sz w:val="26"/>
                <w:szCs w:val="26"/>
              </w:rPr>
              <w:t xml:space="preserve">- отсутствие кровель, находящихся в крайне неудовлетворительном состоянии; </w:t>
            </w:r>
          </w:p>
          <w:p w:rsidR="00EB4195" w:rsidRPr="00AA331B" w:rsidRDefault="00EB4195" w:rsidP="007C7B1F">
            <w:pPr>
              <w:autoSpaceDE w:val="0"/>
              <w:adjustRightInd w:val="0"/>
              <w:rPr>
                <w:sz w:val="26"/>
                <w:szCs w:val="26"/>
              </w:rPr>
            </w:pPr>
            <w:r w:rsidRPr="00AA331B">
              <w:rPr>
                <w:sz w:val="26"/>
                <w:szCs w:val="26"/>
              </w:rPr>
              <w:t>- разработка проектов на выполнение работ по ремонту общего имущества многоквартирных домов – 62 шт. в 2024 г.;</w:t>
            </w:r>
          </w:p>
          <w:p w:rsidR="00EB4195" w:rsidRPr="00AA331B" w:rsidRDefault="00EB4195" w:rsidP="007C7B1F">
            <w:pPr>
              <w:autoSpaceDE w:val="0"/>
              <w:adjustRightInd w:val="0"/>
              <w:rPr>
                <w:sz w:val="26"/>
                <w:szCs w:val="26"/>
              </w:rPr>
            </w:pPr>
            <w:r w:rsidRPr="00AA331B">
              <w:rPr>
                <w:sz w:val="26"/>
                <w:szCs w:val="26"/>
              </w:rPr>
              <w:t xml:space="preserve">- протяженность отремонтированных систем теплоснабжения и водоснабжения – 21 512 </w:t>
            </w:r>
            <w:proofErr w:type="spellStart"/>
            <w:r w:rsidRPr="00AA331B">
              <w:rPr>
                <w:sz w:val="26"/>
                <w:szCs w:val="26"/>
              </w:rPr>
              <w:t>м.п</w:t>
            </w:r>
            <w:proofErr w:type="spellEnd"/>
            <w:r w:rsidRPr="00AA331B">
              <w:rPr>
                <w:sz w:val="26"/>
                <w:szCs w:val="26"/>
              </w:rPr>
              <w:t>. в 2024 г.;</w:t>
            </w:r>
          </w:p>
          <w:p w:rsidR="00EB4195" w:rsidRPr="00AA331B" w:rsidRDefault="00EB4195" w:rsidP="00BD669D">
            <w:pPr>
              <w:autoSpaceDE w:val="0"/>
              <w:adjustRightInd w:val="0"/>
              <w:rPr>
                <w:sz w:val="26"/>
                <w:szCs w:val="26"/>
              </w:rPr>
            </w:pPr>
            <w:r w:rsidRPr="00AA331B">
              <w:rPr>
                <w:sz w:val="26"/>
                <w:szCs w:val="26"/>
              </w:rPr>
              <w:t>- количество МКД, в которых выполнены работы по установке системы автоматизации теплового пункта – 21 ед. в 2024 г.;</w:t>
            </w:r>
          </w:p>
          <w:p w:rsidR="00EB4195" w:rsidRPr="00AA331B" w:rsidRDefault="00EB4195" w:rsidP="007C7B1F">
            <w:pPr>
              <w:autoSpaceDE w:val="0"/>
              <w:adjustRightInd w:val="0"/>
              <w:rPr>
                <w:sz w:val="26"/>
                <w:szCs w:val="26"/>
              </w:rPr>
            </w:pPr>
            <w:r w:rsidRPr="00AA331B">
              <w:rPr>
                <w:sz w:val="26"/>
                <w:szCs w:val="26"/>
              </w:rPr>
              <w:t>- количество МКД, по которым выполнено обследование технического состояния – 2 ед.</w:t>
            </w:r>
            <w:r w:rsidR="00961D3A" w:rsidRPr="00AA331B">
              <w:rPr>
                <w:sz w:val="26"/>
                <w:szCs w:val="26"/>
              </w:rPr>
              <w:t xml:space="preserve"> в 2024 г.</w:t>
            </w:r>
          </w:p>
        </w:tc>
      </w:tr>
    </w:tbl>
    <w:p w:rsidR="005127F8" w:rsidRPr="00AA331B" w:rsidRDefault="005127F8" w:rsidP="005127F8">
      <w:pPr>
        <w:tabs>
          <w:tab w:val="left" w:pos="0"/>
        </w:tabs>
        <w:jc w:val="center"/>
        <w:rPr>
          <w:sz w:val="26"/>
          <w:szCs w:val="26"/>
        </w:rPr>
      </w:pPr>
    </w:p>
    <w:p w:rsidR="000B4A9B" w:rsidRPr="00AA331B" w:rsidRDefault="005127F8" w:rsidP="000B4A9B">
      <w:pPr>
        <w:widowControl w:val="0"/>
        <w:autoSpaceDE w:val="0"/>
        <w:autoSpaceDN w:val="0"/>
        <w:adjustRightInd w:val="0"/>
        <w:spacing w:after="240"/>
        <w:jc w:val="center"/>
        <w:rPr>
          <w:sz w:val="26"/>
          <w:szCs w:val="26"/>
        </w:rPr>
      </w:pPr>
      <w:r w:rsidRPr="00AA331B">
        <w:rPr>
          <w:sz w:val="26"/>
          <w:szCs w:val="26"/>
        </w:rPr>
        <w:t>2. ТЕКУЩЕЕ СОСТОЯНИЕ</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На территории муниципального образования город Норильск в эксплуатации находится 85</w:t>
      </w:r>
      <w:r w:rsidR="003C1ABA" w:rsidRPr="00AA331B">
        <w:rPr>
          <w:sz w:val="26"/>
          <w:szCs w:val="26"/>
        </w:rPr>
        <w:t>2</w:t>
      </w:r>
      <w:r w:rsidRPr="00AA331B">
        <w:rPr>
          <w:sz w:val="26"/>
          <w:szCs w:val="26"/>
        </w:rPr>
        <w:t xml:space="preserve"> многоквартирных домов общей площадью жилых и нежилых помещений 4</w:t>
      </w:r>
      <w:r w:rsidR="003C1ABA" w:rsidRPr="00AA331B">
        <w:rPr>
          <w:sz w:val="26"/>
          <w:szCs w:val="26"/>
        </w:rPr>
        <w:t> </w:t>
      </w:r>
      <w:r w:rsidRPr="00AA331B">
        <w:rPr>
          <w:sz w:val="26"/>
          <w:szCs w:val="26"/>
        </w:rPr>
        <w:t>54</w:t>
      </w:r>
      <w:r w:rsidR="003C1ABA" w:rsidRPr="00AA331B">
        <w:rPr>
          <w:sz w:val="26"/>
          <w:szCs w:val="26"/>
        </w:rPr>
        <w:t xml:space="preserve">0,6 </w:t>
      </w:r>
      <w:r w:rsidRPr="00AA331B">
        <w:rPr>
          <w:sz w:val="26"/>
          <w:szCs w:val="26"/>
        </w:rPr>
        <w:t>тыс. кв. м.</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Длительное время ремонт фасадов почти не выполнялся, что значительно ухудшило внешний вид города Норильска. С 2000 года ремонты фасадов выполнялись малыми объемами, составляющими 9 - 18% от нормативной потребности. Кроме того, за весь период эксплуатации жилищного фонда муниципального образования город Норильск не производился капитальный ремонт балконов, архитектурных элементов, </w:t>
      </w:r>
      <w:proofErr w:type="spellStart"/>
      <w:r w:rsidRPr="00AA331B">
        <w:rPr>
          <w:sz w:val="26"/>
          <w:szCs w:val="26"/>
        </w:rPr>
        <w:t>газозолобетонных</w:t>
      </w:r>
      <w:proofErr w:type="spellEnd"/>
      <w:r w:rsidRPr="00AA331B">
        <w:rPr>
          <w:sz w:val="26"/>
          <w:szCs w:val="26"/>
        </w:rPr>
        <w:t xml:space="preserve"> блоков фасадов, которые находятся в аварийном состоянии, обрушаются, создается угроза жизни и здоровью жителей.</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В эксплуатации находятся 44 здания «сталинской» планировки, фасады которых имеют архитектурные элементы. В 2008 году начат ремонт фасадов зданий данного типа с выполнением капитального ремонта элементов фасадов и балконов.</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lastRenderedPageBreak/>
        <w:t>За период с 2017 по 202</w:t>
      </w:r>
      <w:r w:rsidR="003C1ABA" w:rsidRPr="00AA331B">
        <w:rPr>
          <w:sz w:val="26"/>
          <w:szCs w:val="26"/>
        </w:rPr>
        <w:t>3</w:t>
      </w:r>
      <w:r w:rsidRPr="00AA331B">
        <w:rPr>
          <w:sz w:val="26"/>
          <w:szCs w:val="26"/>
        </w:rPr>
        <w:t xml:space="preserve"> годы выполнены работы по ремонту и окраске </w:t>
      </w:r>
      <w:r w:rsidR="00457DBF" w:rsidRPr="00AA331B">
        <w:rPr>
          <w:sz w:val="26"/>
          <w:szCs w:val="26"/>
        </w:rPr>
        <w:t>86</w:t>
      </w:r>
      <w:r w:rsidRPr="00AA331B">
        <w:rPr>
          <w:sz w:val="26"/>
          <w:szCs w:val="26"/>
        </w:rPr>
        <w:t xml:space="preserve"> фасадов. </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На территории Центрального района муниципального образования город Норильск находятся в эксплуатации многоквартирные дома «сталинской» планировки с конструкциями перекрытий по деревянным балкам. Срок эксплуатации деревянных конструкций составляет 50-60 лет. До 2015 года ремонт деревянных перекрытий практически не выполнялся. Из-за неудовлетворительного состояния отдельных перекрытий на начало 2022 года было 125 пустующих квартир. По причине аварийного состояния конструкций перекрытий часть этих квартир освобождена еще в начале 90-х годов прошлого века. Невыполнение своевременного ремонта чердачных и цокольных перекрытий в помещениях способствует дальнейшему разрушению конструкций междуэтажных перекрытий, элементов зданий и непрерывному ежегодному увеличению количества аварийных помещений. За период с 2015 по 2018 годы выполнена замена перекрытий в 39 помещениях многоквартирных домов «сталинской планировки». В 2019 году была запланирована замена перекрытий 7 квартир, но в связи с несостоявшимися конкурсами по отбору подрядных организаций эти работы не выполнены. В 2022 году был выполнен </w:t>
      </w:r>
      <w:r w:rsidRPr="00AA331B">
        <w:rPr>
          <w:sz w:val="26"/>
          <w:szCs w:val="26"/>
          <w:lang w:val="en-US"/>
        </w:rPr>
        <w:t>I</w:t>
      </w:r>
      <w:r w:rsidRPr="00AA331B">
        <w:rPr>
          <w:sz w:val="26"/>
          <w:szCs w:val="26"/>
        </w:rPr>
        <w:t xml:space="preserve"> этап работ по замене перекрытий в 3 квартирах.</w:t>
      </w:r>
      <w:r w:rsidR="001A1C39" w:rsidRPr="00AA331B">
        <w:rPr>
          <w:sz w:val="26"/>
          <w:szCs w:val="26"/>
        </w:rPr>
        <w:t xml:space="preserve"> В 2023 году выполнена замена перекрытий в 40 квартирах.</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Во избежание порчи имущества и повреждения конструкций и инженерного оборудования многоквартирных домов Норильска в связи с неудовлетворительным состоянием кровельного покрытия жилых домов и многочисленными жалобами жителей, данных МКД, на </w:t>
      </w:r>
      <w:proofErr w:type="spellStart"/>
      <w:r w:rsidRPr="00AA331B">
        <w:rPr>
          <w:sz w:val="26"/>
          <w:szCs w:val="26"/>
        </w:rPr>
        <w:t>залитие</w:t>
      </w:r>
      <w:proofErr w:type="spellEnd"/>
      <w:r w:rsidRPr="00AA331B">
        <w:rPr>
          <w:sz w:val="26"/>
          <w:szCs w:val="26"/>
        </w:rPr>
        <w:t xml:space="preserve"> помещений с крыши за период с 2017 по 202</w:t>
      </w:r>
      <w:r w:rsidR="00F5395F" w:rsidRPr="00AA331B">
        <w:rPr>
          <w:sz w:val="26"/>
          <w:szCs w:val="26"/>
        </w:rPr>
        <w:t>2</w:t>
      </w:r>
      <w:r w:rsidRPr="00AA331B">
        <w:rPr>
          <w:sz w:val="26"/>
          <w:szCs w:val="26"/>
        </w:rPr>
        <w:t xml:space="preserve"> годы </w:t>
      </w:r>
      <w:r w:rsidR="00F5395F" w:rsidRPr="00AA331B">
        <w:rPr>
          <w:sz w:val="26"/>
          <w:szCs w:val="26"/>
        </w:rPr>
        <w:t>ремонт кровель выполнен на 108</w:t>
      </w:r>
      <w:r w:rsidRPr="00AA331B">
        <w:rPr>
          <w:sz w:val="26"/>
          <w:szCs w:val="26"/>
        </w:rPr>
        <w:t xml:space="preserve"> МКД. В 202</w:t>
      </w:r>
      <w:r w:rsidR="00F5395F" w:rsidRPr="00AA331B">
        <w:rPr>
          <w:sz w:val="26"/>
          <w:szCs w:val="26"/>
        </w:rPr>
        <w:t>3</w:t>
      </w:r>
      <w:r w:rsidRPr="00AA331B">
        <w:rPr>
          <w:sz w:val="26"/>
          <w:szCs w:val="26"/>
        </w:rPr>
        <w:t xml:space="preserve"> г</w:t>
      </w:r>
      <w:r w:rsidR="00F5395F" w:rsidRPr="00AA331B">
        <w:rPr>
          <w:sz w:val="26"/>
          <w:szCs w:val="26"/>
        </w:rPr>
        <w:t xml:space="preserve">оду выполнен ремонт кровель на </w:t>
      </w:r>
      <w:r w:rsidR="00A76043" w:rsidRPr="00AA331B">
        <w:rPr>
          <w:sz w:val="26"/>
          <w:szCs w:val="26"/>
        </w:rPr>
        <w:t>31</w:t>
      </w:r>
      <w:r w:rsidRPr="00AA331B">
        <w:rPr>
          <w:sz w:val="26"/>
          <w:szCs w:val="26"/>
        </w:rPr>
        <w:t xml:space="preserve"> МКД.</w:t>
      </w:r>
    </w:p>
    <w:p w:rsidR="001D2C7B" w:rsidRPr="00AA331B" w:rsidRDefault="001D2C7B" w:rsidP="001D2C7B">
      <w:pPr>
        <w:ind w:firstLine="709"/>
        <w:jc w:val="both"/>
        <w:rPr>
          <w:sz w:val="26"/>
          <w:szCs w:val="26"/>
        </w:rPr>
      </w:pPr>
      <w:r w:rsidRPr="00AA331B">
        <w:rPr>
          <w:sz w:val="26"/>
          <w:szCs w:val="26"/>
        </w:rPr>
        <w:t>А также ремонт кровель осуществляется за счет средств региональной программы капитального ремонта общего имущества в многоквартирных домах, расположенных на территории Красноярского края (далее – программа Регионального оператора).</w:t>
      </w:r>
    </w:p>
    <w:p w:rsidR="001D2C7B" w:rsidRPr="00AA331B" w:rsidRDefault="001D2C7B" w:rsidP="001D2C7B">
      <w:pPr>
        <w:ind w:firstLine="708"/>
        <w:jc w:val="both"/>
        <w:rPr>
          <w:sz w:val="26"/>
          <w:szCs w:val="26"/>
        </w:rPr>
      </w:pPr>
      <w:r w:rsidRPr="00AA331B">
        <w:rPr>
          <w:sz w:val="26"/>
          <w:szCs w:val="26"/>
        </w:rPr>
        <w:t>С целью оперативного устранения аварийных ситуаций и восстановления несущей способности конструкций «0» цикла дома включены в мероприятие подпрограммы 2 «Ремонт несущих конструкций «0» циклов». В 2019 году выполнены работы по устранению аварийной ситуации многоквартирного дома по ул. Б. Хмельницкого, д.21. В 2021 году выполнены работы на 30 объектах. С 2023 года данное мероприятие переименовано в «Сохранение устойчивости зданий жилищного фонда»</w:t>
      </w:r>
      <w:r w:rsidR="004548E7" w:rsidRPr="00AA331B">
        <w:rPr>
          <w:sz w:val="26"/>
          <w:szCs w:val="26"/>
        </w:rPr>
        <w:t>, в 2023 году выполнены работы на 1 объекте.</w:t>
      </w:r>
    </w:p>
    <w:p w:rsidR="001D2C7B" w:rsidRPr="00AA331B" w:rsidRDefault="001D2C7B" w:rsidP="001D2C7B">
      <w:pPr>
        <w:ind w:firstLine="708"/>
        <w:jc w:val="both"/>
        <w:rPr>
          <w:sz w:val="26"/>
          <w:szCs w:val="26"/>
        </w:rPr>
      </w:pPr>
      <w:r w:rsidRPr="00AA331B">
        <w:rPr>
          <w:sz w:val="26"/>
          <w:szCs w:val="26"/>
        </w:rPr>
        <w:t xml:space="preserve">На территории муниципального образования город Норильск имеются многоквартирные дома серий 1-447с и 1-464м с аварийными участками наружных стен (из-за неудовлетворительного состояния имеющихся на фасаде навесных «холодильных» плит, выполненных из </w:t>
      </w:r>
      <w:proofErr w:type="spellStart"/>
      <w:r w:rsidRPr="00AA331B">
        <w:rPr>
          <w:sz w:val="26"/>
          <w:szCs w:val="26"/>
        </w:rPr>
        <w:t>газозолобетона</w:t>
      </w:r>
      <w:proofErr w:type="spellEnd"/>
      <w:r w:rsidRPr="00AA331B">
        <w:rPr>
          <w:sz w:val="26"/>
          <w:szCs w:val="26"/>
        </w:rPr>
        <w:t xml:space="preserve">). Строительство данных домов проводилось в период массовой застройки города в 60-е годы прошлого века. Срок эксплуатации изделий и конструкций из </w:t>
      </w:r>
      <w:proofErr w:type="spellStart"/>
      <w:r w:rsidRPr="00AA331B">
        <w:rPr>
          <w:sz w:val="26"/>
          <w:szCs w:val="26"/>
        </w:rPr>
        <w:t>газозолобетона</w:t>
      </w:r>
      <w:proofErr w:type="spellEnd"/>
      <w:r w:rsidRPr="00AA331B">
        <w:rPr>
          <w:sz w:val="26"/>
          <w:szCs w:val="26"/>
        </w:rPr>
        <w:t xml:space="preserve"> составляет 25 лет. Существующие навесные «холодильные» плиты исчерпали свой эксплуатационный ресурс по материалу, подвержены интенсивному разрушению и создают угрозу здоровью и жизни граждан. Единственным решением данной проблемы является выполнение работ по восстановлению аварийных участков путем демонтажа блоков с восстановлением участка наружной стены. Всего на территории города Норильска 109 многоквартирных домов с такими элементами. К выполнению данных работ </w:t>
      </w:r>
      <w:r w:rsidRPr="00AA331B">
        <w:rPr>
          <w:sz w:val="26"/>
          <w:szCs w:val="26"/>
        </w:rPr>
        <w:lastRenderedPageBreak/>
        <w:t>приступили в 2014 году. За период 2014 - 2018 гг. восстановлены аварийные участки наружных стен 93 МКД. В период 2019-2020 гг. данный вид ремонта не выполнялся. В 2021 году восстановлены аварийные участки наружных стен 2 МКД. В 2022 году восстановлены аварийные участки наружных стен 5 МКД.</w:t>
      </w:r>
    </w:p>
    <w:p w:rsidR="001D2C7B" w:rsidRPr="00AA331B" w:rsidRDefault="001D2C7B" w:rsidP="001D2C7B">
      <w:pPr>
        <w:autoSpaceDE w:val="0"/>
        <w:ind w:firstLine="709"/>
        <w:jc w:val="both"/>
        <w:rPr>
          <w:sz w:val="26"/>
          <w:szCs w:val="26"/>
        </w:rPr>
      </w:pPr>
      <w:r w:rsidRPr="00AA331B">
        <w:rPr>
          <w:sz w:val="26"/>
          <w:szCs w:val="26"/>
        </w:rPr>
        <w:t>Основное строительство жилых высотных зданий, оборудованных лифтами, в муниципальном образовании город Норильск проводилось в период 70-80 годов прошлого века и в настоящее время 45% от общего количества лифтов отработали нормативный ресурс - 25 лет. На 01.01.2020 в жилищном фонде муниципального образования город Норильск из 1 450 пассажирских лифта, находящихся в эксплуатации, 651 единиц имеют срок службы 25 лет и более.</w:t>
      </w:r>
    </w:p>
    <w:p w:rsidR="001D2C7B" w:rsidRPr="00AA331B" w:rsidRDefault="001D2C7B" w:rsidP="001D2C7B">
      <w:pPr>
        <w:tabs>
          <w:tab w:val="left" w:pos="1276"/>
        </w:tabs>
        <w:autoSpaceDE w:val="0"/>
        <w:ind w:firstLine="709"/>
        <w:jc w:val="both"/>
        <w:rPr>
          <w:sz w:val="26"/>
          <w:szCs w:val="26"/>
        </w:rPr>
      </w:pPr>
      <w:r w:rsidRPr="00AA331B">
        <w:rPr>
          <w:sz w:val="26"/>
          <w:szCs w:val="26"/>
        </w:rPr>
        <w:t xml:space="preserve">В соответствии с Техническим регламентом Таможенного союза (ТР ТС 011/2011 «Безопасность лифтов» от 04.12.2012) пригодность и безопасность лифтов, отработавших назначенный срок службы, определяется в форме оценки соответствия при обследовании организацией, аккредитованной (уполномоченной) в порядке, установленном законодательством, и на основании результатов обследования может быть вынесено решение об условиях и возможном сроке продления использования лифта. </w:t>
      </w:r>
    </w:p>
    <w:p w:rsidR="001D2C7B" w:rsidRPr="00AA331B" w:rsidRDefault="001D2C7B" w:rsidP="001D2C7B">
      <w:pPr>
        <w:tabs>
          <w:tab w:val="left" w:pos="0"/>
        </w:tabs>
        <w:autoSpaceDE w:val="0"/>
        <w:ind w:firstLine="709"/>
        <w:jc w:val="both"/>
        <w:rPr>
          <w:sz w:val="26"/>
          <w:szCs w:val="26"/>
        </w:rPr>
      </w:pPr>
      <w:r w:rsidRPr="00AA331B">
        <w:rPr>
          <w:sz w:val="26"/>
          <w:szCs w:val="26"/>
        </w:rPr>
        <w:t>ЗАО «Инженерный центр «</w:t>
      </w:r>
      <w:proofErr w:type="spellStart"/>
      <w:r w:rsidRPr="00AA331B">
        <w:rPr>
          <w:sz w:val="26"/>
          <w:szCs w:val="26"/>
        </w:rPr>
        <w:t>Северлифтсервис</w:t>
      </w:r>
      <w:proofErr w:type="spellEnd"/>
      <w:r w:rsidRPr="00AA331B">
        <w:rPr>
          <w:sz w:val="26"/>
          <w:szCs w:val="26"/>
        </w:rPr>
        <w:t>», осуществляющее на территории муниципального образования город Норильск указанные услуги в рамках заключенных договоров со всеми управляющими организациями, с 2013 года проводило работу по аккредитации лифтового оборудования жилых домов города. Учитывая, что в заключениях о продлении эксплуатации лифтов ЗАО «Инженерный центр «</w:t>
      </w:r>
      <w:proofErr w:type="spellStart"/>
      <w:r w:rsidRPr="00AA331B">
        <w:rPr>
          <w:sz w:val="26"/>
          <w:szCs w:val="26"/>
        </w:rPr>
        <w:t>Северлифтсервис</w:t>
      </w:r>
      <w:proofErr w:type="spellEnd"/>
      <w:r w:rsidRPr="00AA331B">
        <w:rPr>
          <w:sz w:val="26"/>
          <w:szCs w:val="26"/>
        </w:rPr>
        <w:t>» указывало на необходимость по истечении трех лет выполнить модернизацию или замену лифта, дальнейшее повторное продление работы лифтов без выполнения рекомендаций не представляется возможным.</w:t>
      </w:r>
    </w:p>
    <w:p w:rsidR="001D2C7B" w:rsidRPr="00AA331B" w:rsidRDefault="001D2C7B" w:rsidP="001D2C7B">
      <w:pPr>
        <w:tabs>
          <w:tab w:val="left" w:pos="1276"/>
        </w:tabs>
        <w:autoSpaceDE w:val="0"/>
        <w:ind w:firstLine="709"/>
        <w:jc w:val="both"/>
        <w:rPr>
          <w:sz w:val="26"/>
          <w:szCs w:val="26"/>
        </w:rPr>
      </w:pPr>
      <w:r w:rsidRPr="00AA331B">
        <w:rPr>
          <w:sz w:val="26"/>
          <w:szCs w:val="26"/>
        </w:rPr>
        <w:t xml:space="preserve">За период 2014 -2019 годов была выполнена замена 267 лифтов. </w:t>
      </w:r>
    </w:p>
    <w:p w:rsidR="001D2C7B" w:rsidRPr="00AA331B" w:rsidRDefault="001D2C7B" w:rsidP="001D2C7B">
      <w:pPr>
        <w:ind w:firstLine="708"/>
        <w:jc w:val="both"/>
        <w:rPr>
          <w:sz w:val="26"/>
          <w:szCs w:val="26"/>
        </w:rPr>
      </w:pPr>
      <w:r w:rsidRPr="00AA331B">
        <w:rPr>
          <w:sz w:val="26"/>
          <w:szCs w:val="26"/>
        </w:rPr>
        <w:t>В 2020-202</w:t>
      </w:r>
      <w:r w:rsidR="002272F9" w:rsidRPr="00AA331B">
        <w:rPr>
          <w:sz w:val="26"/>
          <w:szCs w:val="26"/>
        </w:rPr>
        <w:t>5</w:t>
      </w:r>
      <w:r w:rsidRPr="00AA331B">
        <w:rPr>
          <w:sz w:val="26"/>
          <w:szCs w:val="26"/>
        </w:rPr>
        <w:t xml:space="preserve"> годах работы по замене лифтов будут осуществляться за счет средств программы Регионального оператора. </w:t>
      </w:r>
    </w:p>
    <w:p w:rsidR="001D2C7B" w:rsidRPr="00AA331B" w:rsidRDefault="001D2C7B" w:rsidP="001D2C7B">
      <w:pPr>
        <w:autoSpaceDE w:val="0"/>
        <w:autoSpaceDN w:val="0"/>
        <w:adjustRightInd w:val="0"/>
        <w:ind w:firstLine="709"/>
        <w:jc w:val="both"/>
        <w:rPr>
          <w:sz w:val="26"/>
          <w:szCs w:val="26"/>
        </w:rPr>
      </w:pPr>
      <w:r w:rsidRPr="00AA331B">
        <w:rPr>
          <w:sz w:val="26"/>
          <w:szCs w:val="26"/>
        </w:rPr>
        <w:t>В соответствии с требованиями статьи 49 Градостроительного кодекса и Постановления Правительства Российской Федерации от 05.03.2007 № 145 с 2018 года в муниципальную программу капитального ремонта включено мероприятие «Проектные работы. В рамках этого мероприятия в 2018 году выполнены работы по разработке 30 проектов, в 2019 разработано 59 проектов, в 2020 году разработано 29 проектов, в 2021 году получено 57 проектов</w:t>
      </w:r>
      <w:r w:rsidR="00A807B0" w:rsidRPr="00AA331B">
        <w:rPr>
          <w:sz w:val="26"/>
          <w:szCs w:val="26"/>
        </w:rPr>
        <w:t>, в 2022 году получен 41 проект, в 2023 году получено 57 проектов.</w:t>
      </w:r>
    </w:p>
    <w:p w:rsidR="001D2C7B" w:rsidRPr="00AA331B" w:rsidRDefault="001D2C7B" w:rsidP="001D2C7B">
      <w:pPr>
        <w:ind w:firstLine="709"/>
        <w:jc w:val="both"/>
        <w:rPr>
          <w:sz w:val="26"/>
          <w:szCs w:val="26"/>
        </w:rPr>
      </w:pPr>
      <w:r w:rsidRPr="00AA331B">
        <w:rPr>
          <w:sz w:val="26"/>
          <w:szCs w:val="26"/>
        </w:rPr>
        <w:t xml:space="preserve">В эксплуатации находится </w:t>
      </w:r>
      <w:r w:rsidR="00BD669D" w:rsidRPr="00AA331B">
        <w:rPr>
          <w:sz w:val="26"/>
          <w:szCs w:val="26"/>
        </w:rPr>
        <w:t>4 995 368</w:t>
      </w:r>
      <w:r w:rsidRPr="00AA331B">
        <w:rPr>
          <w:sz w:val="26"/>
          <w:szCs w:val="26"/>
        </w:rPr>
        <w:t xml:space="preserve"> м п систем </w:t>
      </w:r>
      <w:proofErr w:type="spellStart"/>
      <w:r w:rsidRPr="00AA331B">
        <w:rPr>
          <w:sz w:val="26"/>
          <w:szCs w:val="26"/>
        </w:rPr>
        <w:t>тепловодоснабжения</w:t>
      </w:r>
      <w:proofErr w:type="spellEnd"/>
      <w:r w:rsidRPr="00AA331B">
        <w:rPr>
          <w:sz w:val="26"/>
          <w:szCs w:val="26"/>
        </w:rPr>
        <w:t xml:space="preserve">, в том числе: </w:t>
      </w:r>
      <w:r w:rsidR="00BD669D" w:rsidRPr="00AA331B">
        <w:rPr>
          <w:sz w:val="26"/>
          <w:szCs w:val="26"/>
        </w:rPr>
        <w:t>3 004 187</w:t>
      </w:r>
      <w:r w:rsidRPr="00AA331B">
        <w:rPr>
          <w:sz w:val="26"/>
          <w:szCs w:val="26"/>
        </w:rPr>
        <w:t xml:space="preserve"> м п – стальные, 1 991 181 м п - медные. В соответствии с ВСН 58-88 (р) межремонтный период ремонта стальных трубопроводов составляет 15 лет, исходя из этого ежегодный нормативный объем ремонта систем ТВС в МКД города Норильска составляет </w:t>
      </w:r>
      <w:r w:rsidR="00BD669D" w:rsidRPr="00AA331B">
        <w:rPr>
          <w:sz w:val="26"/>
          <w:szCs w:val="26"/>
        </w:rPr>
        <w:t>200 279</w:t>
      </w:r>
      <w:r w:rsidRPr="00AA331B">
        <w:rPr>
          <w:sz w:val="26"/>
          <w:szCs w:val="26"/>
        </w:rPr>
        <w:t xml:space="preserve"> м п.</w:t>
      </w:r>
    </w:p>
    <w:p w:rsidR="001D2C7B" w:rsidRPr="00AA331B" w:rsidRDefault="001D2C7B" w:rsidP="001D2C7B">
      <w:pPr>
        <w:autoSpaceDE w:val="0"/>
        <w:ind w:firstLine="567"/>
        <w:jc w:val="both"/>
        <w:rPr>
          <w:sz w:val="26"/>
          <w:szCs w:val="26"/>
        </w:rPr>
      </w:pPr>
      <w:r w:rsidRPr="00AA331B">
        <w:rPr>
          <w:sz w:val="26"/>
          <w:szCs w:val="26"/>
        </w:rPr>
        <w:t>За период 2019-202</w:t>
      </w:r>
      <w:r w:rsidR="0003294E" w:rsidRPr="00AA331B">
        <w:rPr>
          <w:sz w:val="26"/>
          <w:szCs w:val="26"/>
        </w:rPr>
        <w:t>2</w:t>
      </w:r>
      <w:r w:rsidRPr="00AA331B">
        <w:rPr>
          <w:sz w:val="26"/>
          <w:szCs w:val="26"/>
        </w:rPr>
        <w:t xml:space="preserve"> годов выполнен ремонт систем ТВС общей протяженностью трубопроводов </w:t>
      </w:r>
      <w:r w:rsidR="0003294E" w:rsidRPr="00AA331B">
        <w:rPr>
          <w:sz w:val="26"/>
          <w:szCs w:val="26"/>
        </w:rPr>
        <w:t>78 245</w:t>
      </w:r>
      <w:r w:rsidRPr="00AA331B">
        <w:rPr>
          <w:sz w:val="26"/>
          <w:szCs w:val="26"/>
        </w:rPr>
        <w:t xml:space="preserve"> м п. В связи с аварийным состоянием систем </w:t>
      </w:r>
      <w:proofErr w:type="spellStart"/>
      <w:r w:rsidRPr="00AA331B">
        <w:rPr>
          <w:sz w:val="26"/>
          <w:szCs w:val="26"/>
        </w:rPr>
        <w:t>тепловодоснабжения</w:t>
      </w:r>
      <w:proofErr w:type="spellEnd"/>
      <w:r w:rsidRPr="00AA331B">
        <w:rPr>
          <w:sz w:val="26"/>
          <w:szCs w:val="26"/>
        </w:rPr>
        <w:t xml:space="preserve"> в 202</w:t>
      </w:r>
      <w:r w:rsidR="0003294E" w:rsidRPr="00AA331B">
        <w:rPr>
          <w:sz w:val="26"/>
          <w:szCs w:val="26"/>
        </w:rPr>
        <w:t>3</w:t>
      </w:r>
      <w:r w:rsidRPr="00AA331B">
        <w:rPr>
          <w:sz w:val="26"/>
          <w:szCs w:val="26"/>
        </w:rPr>
        <w:t xml:space="preserve"> году выполнен ремонт </w:t>
      </w:r>
      <w:r w:rsidR="0003294E" w:rsidRPr="00AA331B">
        <w:rPr>
          <w:sz w:val="26"/>
          <w:szCs w:val="26"/>
        </w:rPr>
        <w:t>23 488</w:t>
      </w:r>
      <w:r w:rsidRPr="00AA331B">
        <w:rPr>
          <w:sz w:val="26"/>
          <w:szCs w:val="26"/>
        </w:rPr>
        <w:t xml:space="preserve"> м п указанных систем </w:t>
      </w:r>
      <w:r w:rsidR="0003294E" w:rsidRPr="00AA331B">
        <w:rPr>
          <w:sz w:val="26"/>
          <w:szCs w:val="26"/>
        </w:rPr>
        <w:t>8</w:t>
      </w:r>
      <w:r w:rsidRPr="00AA331B">
        <w:rPr>
          <w:sz w:val="26"/>
          <w:szCs w:val="26"/>
        </w:rPr>
        <w:t> МКД.</w:t>
      </w:r>
    </w:p>
    <w:p w:rsidR="001D2C7B" w:rsidRPr="00AA331B" w:rsidRDefault="001D2C7B" w:rsidP="001D2C7B">
      <w:pPr>
        <w:autoSpaceDE w:val="0"/>
        <w:ind w:firstLine="709"/>
        <w:jc w:val="both"/>
        <w:rPr>
          <w:sz w:val="26"/>
          <w:szCs w:val="26"/>
        </w:rPr>
      </w:pPr>
      <w:r w:rsidRPr="00AA331B">
        <w:rPr>
          <w:sz w:val="26"/>
          <w:szCs w:val="26"/>
        </w:rPr>
        <w:t xml:space="preserve">В качестве основного метода регулирования тепловой нагрузки в МКД города Норильска используются водоструйные элеваторы, которые имеют ряд недостатков, в том числе зависимость от гидравлических параметров сети. Необходимо модернизировать тепловые пункты МКД в районах с низкими гидравлическими </w:t>
      </w:r>
      <w:r w:rsidRPr="00AA331B">
        <w:rPr>
          <w:sz w:val="26"/>
          <w:szCs w:val="26"/>
        </w:rPr>
        <w:lastRenderedPageBreak/>
        <w:t>параметрами. Установка автоматизированного теплового пункта позволит стабилизировать работу внутридомовой системы отопления, а также регулировать расход тепла в зависимости от погодных условий В 2021 году выполнена установка автоматизированного теплового пункта</w:t>
      </w:r>
      <w:r w:rsidR="00737C38" w:rsidRPr="00AA331B">
        <w:rPr>
          <w:sz w:val="26"/>
          <w:szCs w:val="26"/>
        </w:rPr>
        <w:t xml:space="preserve"> в 18 МКД, в 2022 году в 11 МКД, в 2023 году в 19 МКД.</w:t>
      </w:r>
    </w:p>
    <w:p w:rsidR="001D2C7B" w:rsidRPr="00AA331B" w:rsidRDefault="001D2C7B" w:rsidP="001D2C7B">
      <w:pPr>
        <w:autoSpaceDE w:val="0"/>
        <w:ind w:firstLine="709"/>
        <w:jc w:val="both"/>
        <w:rPr>
          <w:sz w:val="26"/>
          <w:szCs w:val="26"/>
        </w:rPr>
      </w:pPr>
      <w:r w:rsidRPr="00AA331B">
        <w:rPr>
          <w:sz w:val="26"/>
          <w:szCs w:val="26"/>
        </w:rPr>
        <w:t>В связи с обязательствами органов местного самоуправления по предоставлению и ремонту жилых помещений за период 2017-202</w:t>
      </w:r>
      <w:r w:rsidR="00670430" w:rsidRPr="00AA331B">
        <w:rPr>
          <w:sz w:val="26"/>
          <w:szCs w:val="26"/>
        </w:rPr>
        <w:t>2</w:t>
      </w:r>
      <w:r w:rsidRPr="00AA331B">
        <w:rPr>
          <w:sz w:val="26"/>
          <w:szCs w:val="26"/>
        </w:rPr>
        <w:t xml:space="preserve"> годы выполнен ремонт </w:t>
      </w:r>
      <w:r w:rsidR="00670430" w:rsidRPr="00AA331B">
        <w:rPr>
          <w:sz w:val="26"/>
          <w:szCs w:val="26"/>
        </w:rPr>
        <w:t>631</w:t>
      </w:r>
      <w:r w:rsidRPr="00AA331B">
        <w:rPr>
          <w:sz w:val="26"/>
          <w:szCs w:val="26"/>
        </w:rPr>
        <w:t xml:space="preserve"> муниципальн</w:t>
      </w:r>
      <w:r w:rsidR="00A76043" w:rsidRPr="00AA331B">
        <w:rPr>
          <w:sz w:val="26"/>
          <w:szCs w:val="26"/>
        </w:rPr>
        <w:t>ой</w:t>
      </w:r>
      <w:r w:rsidRPr="00AA331B">
        <w:rPr>
          <w:sz w:val="26"/>
          <w:szCs w:val="26"/>
        </w:rPr>
        <w:t xml:space="preserve"> квартир</w:t>
      </w:r>
      <w:r w:rsidR="00A76043" w:rsidRPr="00AA331B">
        <w:rPr>
          <w:sz w:val="26"/>
          <w:szCs w:val="26"/>
        </w:rPr>
        <w:t>ы</w:t>
      </w:r>
      <w:r w:rsidRPr="00AA331B">
        <w:rPr>
          <w:sz w:val="26"/>
          <w:szCs w:val="26"/>
        </w:rPr>
        <w:t>. В 202</w:t>
      </w:r>
      <w:r w:rsidR="00670430" w:rsidRPr="00AA331B">
        <w:rPr>
          <w:sz w:val="26"/>
          <w:szCs w:val="26"/>
        </w:rPr>
        <w:t>3</w:t>
      </w:r>
      <w:r w:rsidRPr="00AA331B">
        <w:rPr>
          <w:sz w:val="26"/>
          <w:szCs w:val="26"/>
        </w:rPr>
        <w:t xml:space="preserve"> году выполнен ремонт 2</w:t>
      </w:r>
      <w:r w:rsidR="00670430" w:rsidRPr="00AA331B">
        <w:rPr>
          <w:sz w:val="26"/>
          <w:szCs w:val="26"/>
        </w:rPr>
        <w:t>89</w:t>
      </w:r>
      <w:r w:rsidRPr="00AA331B">
        <w:rPr>
          <w:sz w:val="26"/>
          <w:szCs w:val="26"/>
        </w:rPr>
        <w:t xml:space="preserve"> муниципальных квартир. </w:t>
      </w:r>
    </w:p>
    <w:p w:rsidR="001D2C7B" w:rsidRPr="00AA331B" w:rsidRDefault="001D2C7B" w:rsidP="001D2C7B">
      <w:pPr>
        <w:ind w:firstLine="709"/>
        <w:jc w:val="both"/>
        <w:rPr>
          <w:sz w:val="26"/>
          <w:szCs w:val="26"/>
        </w:rPr>
      </w:pPr>
      <w:r w:rsidRPr="00AA331B">
        <w:rPr>
          <w:sz w:val="26"/>
          <w:szCs w:val="26"/>
        </w:rPr>
        <w:t xml:space="preserve">Количество аварийного жилья, признанного решениями Межведомственной комиссии аварийным, подлежащим расселению и сносу по состоянию на 01.11.2023 составляет </w:t>
      </w:r>
      <w:r w:rsidR="00670430" w:rsidRPr="00AA331B">
        <w:rPr>
          <w:sz w:val="26"/>
          <w:szCs w:val="26"/>
        </w:rPr>
        <w:t>7</w:t>
      </w:r>
      <w:r w:rsidRPr="00AA331B">
        <w:rPr>
          <w:sz w:val="26"/>
          <w:szCs w:val="26"/>
        </w:rPr>
        <w:t xml:space="preserve"> МКД: ул. Московская, д. 31, ул. Бауманская, д. 33, ул. Горняков, д. 14, ул. Шахтерская, д. 11, ул. Шахтерская, д. 22, ул. Шахтерская, д. 24, ул. Надеждинская, д. 17, кроме того </w:t>
      </w:r>
      <w:r w:rsidR="00670430" w:rsidRPr="00AA331B">
        <w:rPr>
          <w:sz w:val="26"/>
          <w:szCs w:val="26"/>
        </w:rPr>
        <w:t>3</w:t>
      </w:r>
      <w:r w:rsidRPr="00AA331B">
        <w:rPr>
          <w:sz w:val="26"/>
          <w:szCs w:val="26"/>
        </w:rPr>
        <w:t xml:space="preserve"> МКД расселены, выведены из эксплуатации и подлежат сносу (ул. Кирова, 11, ул. Шахтерская, д. 9</w:t>
      </w:r>
      <w:r w:rsidR="00670430" w:rsidRPr="00AA331B">
        <w:rPr>
          <w:sz w:val="26"/>
          <w:szCs w:val="26"/>
        </w:rPr>
        <w:t>, ул. Лауреатов, д. 75</w:t>
      </w:r>
      <w:r w:rsidRPr="00AA331B">
        <w:rPr>
          <w:sz w:val="26"/>
          <w:szCs w:val="26"/>
        </w:rPr>
        <w:t>).</w:t>
      </w:r>
    </w:p>
    <w:p w:rsidR="001D2C7B" w:rsidRPr="00AA331B" w:rsidRDefault="001D2C7B" w:rsidP="001D2C7B">
      <w:pPr>
        <w:autoSpaceDE w:val="0"/>
        <w:autoSpaceDN w:val="0"/>
        <w:adjustRightInd w:val="0"/>
        <w:ind w:firstLine="723"/>
        <w:jc w:val="both"/>
        <w:rPr>
          <w:sz w:val="26"/>
          <w:szCs w:val="26"/>
        </w:rPr>
      </w:pPr>
      <w:r w:rsidRPr="00AA331B">
        <w:rPr>
          <w:sz w:val="26"/>
          <w:szCs w:val="26"/>
        </w:rPr>
        <w:t>В мероприятие программы включен снос уже выселенных строений, признанных Межведомственной комиссией аварийными, подлежащими сносу.</w:t>
      </w:r>
    </w:p>
    <w:p w:rsidR="001D2C7B" w:rsidRPr="00AA331B" w:rsidRDefault="001D2C7B" w:rsidP="001D2C7B">
      <w:pPr>
        <w:pStyle w:val="ConsPlusNormal"/>
        <w:ind w:firstLine="709"/>
        <w:jc w:val="both"/>
        <w:rPr>
          <w:rFonts w:ascii="Times New Roman" w:hAnsi="Times New Roman" w:cs="Times New Roman"/>
          <w:sz w:val="26"/>
          <w:szCs w:val="26"/>
        </w:rPr>
      </w:pPr>
      <w:r w:rsidRPr="00AA331B">
        <w:rPr>
          <w:rFonts w:ascii="Times New Roman" w:hAnsi="Times New Roman" w:cs="Times New Roman"/>
          <w:sz w:val="26"/>
          <w:szCs w:val="26"/>
        </w:rPr>
        <w:t>В 2021 году произведен снос одного аварийного МКД (ул. Шахтерская, 5). В 2022 году произведен снос трех аварийных МКД (ул. Надеждинская, 1, ул. Московская, 14, ул. Дзержинского, 3).</w:t>
      </w:r>
    </w:p>
    <w:p w:rsidR="001D2C7B" w:rsidRPr="00AA331B" w:rsidRDefault="001D2C7B" w:rsidP="001D2C7B">
      <w:pPr>
        <w:pStyle w:val="ConsPlusNormal"/>
        <w:ind w:firstLine="709"/>
        <w:jc w:val="both"/>
        <w:rPr>
          <w:rFonts w:ascii="Times New Roman" w:hAnsi="Times New Roman" w:cs="Times New Roman"/>
          <w:sz w:val="26"/>
          <w:szCs w:val="26"/>
        </w:rPr>
      </w:pPr>
      <w:r w:rsidRPr="00AA331B">
        <w:rPr>
          <w:rFonts w:ascii="Times New Roman" w:hAnsi="Times New Roman" w:cs="Times New Roman"/>
          <w:sz w:val="26"/>
          <w:szCs w:val="26"/>
        </w:rPr>
        <w:t>В соответствии с изменениями, внесенными в Жилищный кодекс Российской Федерации в декабре 2012 года, высшие исполнительные органы государственной власти субъектов Российской Федерации обязаны утверждать региональные программы капитального ремонта общего имущества в многоквартирных домах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бюджетов субъектов Российской Федерации и местных бюджетов.</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Финансирование программы Регионального оператора осуществляется за счет средств фонда капитального ремонта, сформированного исходя из минимального размера взноса на капитальный ремонт, уплаченного собственниками помещений в многоквартирном доме. Взносы на капитальный ремонт общего имущества многоквартирных домов за муниципальные помещения в многоквартирных домах перечисляются в фонд регионального оператора.</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Разработка подпрограммы обусловлена необходимостью обеспечения надежности и безопасности проживания граждан в многоквартирных домах муниципального образования город Норильск, внедрения мер по стимулированию эффективного и рационального хозяйствования жилищно-коммунальных предприятий, максимального использования ими всех доступных ресурсов, включая собственные, для решения задач надежного и устойчивого обслуживания потребителей, обеспечения надлежащего состояния жилищного фонда и его развития, обеспечивающее комфортные и безопасные условия проживания населения в муниципальном образовании.</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w:t>
      </w:r>
      <w:r w:rsidRPr="00AA331B">
        <w:rPr>
          <w:sz w:val="26"/>
          <w:szCs w:val="26"/>
        </w:rPr>
        <w:lastRenderedPageBreak/>
        <w:t>оборудования жилых зданий под реальными эксплуатационными нагрузками, что может привести к конкретным аварийным ситуациям на объектах жилищного фонда.</w:t>
      </w:r>
    </w:p>
    <w:p w:rsidR="001D2C7B" w:rsidRPr="00AA331B" w:rsidRDefault="001D2C7B" w:rsidP="001D2C7B">
      <w:pPr>
        <w:widowControl w:val="0"/>
        <w:autoSpaceDE w:val="0"/>
        <w:autoSpaceDN w:val="0"/>
        <w:adjustRightInd w:val="0"/>
        <w:spacing w:after="240"/>
        <w:ind w:firstLine="709"/>
        <w:jc w:val="both"/>
        <w:rPr>
          <w:sz w:val="26"/>
          <w:szCs w:val="26"/>
        </w:rPr>
      </w:pPr>
      <w:r w:rsidRPr="00AA331B">
        <w:rPr>
          <w:sz w:val="26"/>
          <w:szCs w:val="26"/>
        </w:rPr>
        <w:t>Решение проблем, обозначенных в рамках реализации мероприятий подпрограммы, окажет существенное положительное влияние на социальное благополучие общества и общее экономическое развитие муниципального образования город Норильск.</w:t>
      </w:r>
      <w:bookmarkStart w:id="0" w:name="Par4733"/>
      <w:bookmarkEnd w:id="0"/>
    </w:p>
    <w:p w:rsidR="000B4A9B" w:rsidRPr="00AA331B" w:rsidRDefault="005127F8" w:rsidP="000B4A9B">
      <w:pPr>
        <w:widowControl w:val="0"/>
        <w:autoSpaceDE w:val="0"/>
        <w:autoSpaceDN w:val="0"/>
        <w:adjustRightInd w:val="0"/>
        <w:spacing w:after="240"/>
        <w:ind w:firstLine="709"/>
        <w:jc w:val="center"/>
        <w:rPr>
          <w:sz w:val="26"/>
          <w:szCs w:val="26"/>
        </w:rPr>
      </w:pPr>
      <w:r w:rsidRPr="00AA331B">
        <w:rPr>
          <w:sz w:val="26"/>
          <w:szCs w:val="26"/>
        </w:rPr>
        <w:t>3. ЦЕЛИ И ЗАДАЧИ ПОДПРОГРАММЫ МП</w:t>
      </w:r>
    </w:p>
    <w:p w:rsidR="001D2C7B" w:rsidRPr="00AA331B" w:rsidRDefault="001D2C7B" w:rsidP="001D2C7B">
      <w:pPr>
        <w:widowControl w:val="0"/>
        <w:autoSpaceDE w:val="0"/>
        <w:autoSpaceDN w:val="0"/>
        <w:adjustRightInd w:val="0"/>
        <w:spacing w:after="240"/>
        <w:ind w:firstLine="709"/>
        <w:jc w:val="both"/>
        <w:rPr>
          <w:sz w:val="26"/>
          <w:szCs w:val="26"/>
        </w:rPr>
      </w:pPr>
      <w:bookmarkStart w:id="1" w:name="Par4741"/>
      <w:bookmarkEnd w:id="1"/>
      <w:r w:rsidRPr="00AA331B">
        <w:rPr>
          <w:sz w:val="26"/>
          <w:szCs w:val="26"/>
        </w:rPr>
        <w:t>Целью подпрограммы является обеспечение надежной эксплуатации жилищного фонда.</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Для достижения поставленной цели необходимо решение следующих задач:</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1D2C7B" w:rsidRPr="00AA331B" w:rsidRDefault="001D2C7B" w:rsidP="001D2C7B">
      <w:pPr>
        <w:widowControl w:val="0"/>
        <w:autoSpaceDE w:val="0"/>
        <w:autoSpaceDN w:val="0"/>
        <w:adjustRightInd w:val="0"/>
        <w:spacing w:after="240"/>
        <w:ind w:firstLine="709"/>
        <w:jc w:val="both"/>
        <w:rPr>
          <w:sz w:val="26"/>
          <w:szCs w:val="26"/>
        </w:rPr>
      </w:pPr>
      <w:r w:rsidRPr="00AA331B">
        <w:rPr>
          <w:sz w:val="26"/>
          <w:szCs w:val="26"/>
        </w:rPr>
        <w:t>Задача 2. Сохранение жилищного фонда муниципального образования город Норильск.</w:t>
      </w:r>
    </w:p>
    <w:p w:rsidR="005127F8" w:rsidRPr="00AA331B" w:rsidRDefault="005127F8" w:rsidP="000B4A9B">
      <w:pPr>
        <w:widowControl w:val="0"/>
        <w:autoSpaceDE w:val="0"/>
        <w:autoSpaceDN w:val="0"/>
        <w:adjustRightInd w:val="0"/>
        <w:spacing w:after="240"/>
        <w:jc w:val="center"/>
        <w:rPr>
          <w:sz w:val="26"/>
          <w:szCs w:val="26"/>
        </w:rPr>
      </w:pPr>
      <w:r w:rsidRPr="00AA331B">
        <w:rPr>
          <w:sz w:val="26"/>
          <w:szCs w:val="26"/>
        </w:rPr>
        <w:t>4. МЕХАНИЗМ РЕАЛИЗАЦИИ ПОДПРОГРАММЫ МП</w:t>
      </w:r>
    </w:p>
    <w:p w:rsidR="001D2C7B" w:rsidRPr="00AA331B" w:rsidRDefault="001D2C7B" w:rsidP="001D2C7B">
      <w:pPr>
        <w:pStyle w:val="ConsPlusNormal"/>
        <w:ind w:firstLine="709"/>
        <w:jc w:val="both"/>
        <w:rPr>
          <w:rFonts w:ascii="Times New Roman" w:hAnsi="Times New Roman" w:cs="Times New Roman"/>
          <w:sz w:val="26"/>
          <w:szCs w:val="26"/>
        </w:rPr>
      </w:pPr>
      <w:r w:rsidRPr="00AA331B">
        <w:rPr>
          <w:rFonts w:ascii="Times New Roman" w:hAnsi="Times New Roman" w:cs="Times New Roman"/>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w:t>
      </w:r>
      <w:r w:rsidR="000208CE" w:rsidRPr="00AA331B">
        <w:rPr>
          <w:rFonts w:ascii="Times New Roman" w:hAnsi="Times New Roman" w:cs="Times New Roman"/>
          <w:sz w:val="26"/>
          <w:szCs w:val="26"/>
        </w:rPr>
        <w:t>ы, является Администрации</w:t>
      </w:r>
      <w:r w:rsidRPr="00AA331B">
        <w:rPr>
          <w:rFonts w:ascii="Times New Roman" w:hAnsi="Times New Roman" w:cs="Times New Roman"/>
          <w:sz w:val="26"/>
          <w:szCs w:val="26"/>
        </w:rPr>
        <w:t xml:space="preserve"> города Норильска (МКУ «УЖКХ»), с 01.07.2021 года – Управление городского хозяйства Администрация города Норильска (МКУ «УЖКХ»).</w:t>
      </w:r>
    </w:p>
    <w:p w:rsidR="001D2C7B" w:rsidRPr="00AA331B" w:rsidRDefault="001D2C7B" w:rsidP="001D2C7B">
      <w:pPr>
        <w:pStyle w:val="ConsPlusNormal"/>
        <w:ind w:firstLine="709"/>
        <w:jc w:val="both"/>
        <w:rPr>
          <w:rFonts w:ascii="Times New Roman" w:hAnsi="Times New Roman" w:cs="Times New Roman"/>
          <w:sz w:val="26"/>
          <w:szCs w:val="26"/>
        </w:rPr>
      </w:pPr>
      <w:r w:rsidRPr="00AA331B">
        <w:rPr>
          <w:rFonts w:ascii="Times New Roman" w:hAnsi="Times New Roman" w:cs="Times New Roman"/>
          <w:sz w:val="26"/>
          <w:szCs w:val="26"/>
        </w:rPr>
        <w:t>4.2. Реализация подпрограммы, в том числе раздела подпрограммы «Капитальный ремонт общего имущества многоквартирных домов», включающего мероприятия: «Ремонт и окраска фасадов», «Замена междуэтажных, цокольных, чердачных деревянных перекрытий», «Сохранение устойчивости зданий жилищного фонда» (в данные работы не входит мероприятие по термостабилизации грунтов под МКД), «Проектные работы», «Ремонт систем теплоснабжения и водоснабжения», «Работы по установке пластинчатых теплообменников», «Работы по установке системы автоматизации теплового пункта», «Ремонт лестниц (наружных)», «Капитальный ремонт крыши (металлическая кровля)», «Капитальный ремонт крыши (мягкая кровля)», «Обследование технического состояния зданий», осуществляется в соответствии с постановлением Администрации города Норильска от 19.06.2009 № 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w:t>
      </w:r>
      <w:r w:rsidRPr="00AA331B">
        <w:rPr>
          <w:sz w:val="26"/>
          <w:szCs w:val="26"/>
        </w:rPr>
        <w:lastRenderedPageBreak/>
        <w:t>многоквартирному дому, виды капитального ремонта, стоимость и источники финансирования.</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1D2C7B" w:rsidRPr="00AA331B" w:rsidRDefault="001D2C7B" w:rsidP="001D2C7B">
      <w:pPr>
        <w:widowControl w:val="0"/>
        <w:autoSpaceDE w:val="0"/>
        <w:autoSpaceDN w:val="0"/>
        <w:adjustRightInd w:val="0"/>
        <w:ind w:firstLine="709"/>
        <w:jc w:val="both"/>
        <w:rPr>
          <w:rFonts w:eastAsiaTheme="minorHAnsi"/>
          <w:sz w:val="26"/>
          <w:szCs w:val="26"/>
          <w:lang w:eastAsia="en-US"/>
        </w:rPr>
      </w:pPr>
      <w:r w:rsidRPr="00AA331B">
        <w:rPr>
          <w:sz w:val="26"/>
          <w:szCs w:val="26"/>
        </w:rPr>
        <w:t xml:space="preserve">4.3. </w:t>
      </w:r>
      <w:r w:rsidRPr="00AA331B">
        <w:rPr>
          <w:rFonts w:eastAsiaTheme="minorHAnsi"/>
          <w:sz w:val="26"/>
          <w:szCs w:val="26"/>
          <w:lang w:eastAsia="en-US"/>
        </w:rPr>
        <w:t xml:space="preserve">Реализация мероприятий «Ремонт муниципальных квартир в многоквартирных домах», </w:t>
      </w:r>
      <w:r w:rsidRPr="00AA331B">
        <w:rPr>
          <w:sz w:val="26"/>
          <w:szCs w:val="26"/>
        </w:rPr>
        <w:t>«Снос аварийных и ветхих строений» - до 31.12.2023 года, с 01.01.2024 года «Снос (демонтаж) аварийных (ветхих) зданий, строений, объектов незавершенного строительства, а также конструктивных элементов, оставшихся после сноса аварийных (ветхих) многоквартирных домов»</w:t>
      </w:r>
      <w:r w:rsidRPr="00AA331B">
        <w:rPr>
          <w:rFonts w:eastAsiaTheme="minorHAnsi"/>
          <w:sz w:val="26"/>
          <w:szCs w:val="26"/>
          <w:lang w:eastAsia="en-US"/>
        </w:rPr>
        <w:t>, «Проектные работы, изыскательские работы», «Восстановительные работы по ремонту крыш многоквартирных домов, вызванных разрушениями вследствие шквального ветра»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D2C7B" w:rsidRPr="00AA331B" w:rsidRDefault="001D2C7B" w:rsidP="001D2C7B">
      <w:pPr>
        <w:autoSpaceDE w:val="0"/>
        <w:adjustRightInd w:val="0"/>
        <w:ind w:firstLine="709"/>
        <w:jc w:val="both"/>
        <w:rPr>
          <w:sz w:val="26"/>
          <w:szCs w:val="26"/>
        </w:rPr>
      </w:pPr>
      <w:r w:rsidRPr="00AA331B">
        <w:rPr>
          <w:sz w:val="26"/>
          <w:szCs w:val="26"/>
        </w:rPr>
        <w:t>Мероприятия по сносу (демонтажу) аварийных (ветхих) зданий, объектов незавершенного строительства, осуществляются в отношении объектов, зарегистрированных в качестве объектов капитального строительства, с разработкой соответствующей документации.</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Мероприятия по сносу (демонтажу) конструктивных элементов осуществляются в отношении конструктивных элементов, оставшихся после сноса аварийных многоквартирных домов, и не являющихся капитальными строениями, без разработки проектной документации.</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4.4. Реализация мероприятия «Взносы на капитальный ремонт общего имущества МКД за муниципальные помещения в МКД (в рамках фонда регионального оператора)» регламентируется Законом Красноярского края от 27.06.2013 № 4-1451 «Об организации проведения капитального ремонта общего имущества в многоквартирных домах, расположенных на территории Красноярского края».</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Обязанность по уплате взносов у муниципального образования город </w:t>
      </w:r>
      <w:r w:rsidRPr="00AA331B">
        <w:rPr>
          <w:sz w:val="26"/>
          <w:szCs w:val="26"/>
        </w:rPr>
        <w:lastRenderedPageBreak/>
        <w:t>Норильск, как собственника муниципальных помещений, возникает в силу требований статей 154, 155, 169 Жилищного Кодекса Российской Федерации.</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Расчет суммы взноса в фонд регионального оператора осуществляется на основании Постановления Правительства Красноярского края от 29.09.2022 № 826 - п «Об установлении минимального размера взноса на капитальный ремонт общего имущества в многоквартирных домах, расположенных на территории Красноярского края, на 2023 – 2025 годы», устанавливающего размер взноса за единицу площади (руб./кв. м в месяц) и площади муниципальных жилых и нежилых помещений.</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Порядок взаимодействия Регионального фонда капитального ремонта многоквартирных домов на территории Красноярского края (далее - Региональный оператор) и муниципального образования город Норильск (далее - Собственник) по уплате взносов на капитальный ремонт общего имущества в МКД за муниципальные помещения регулируется Соглашением о порядке уплаты взносов на капитальный ремонт общего имущества в многоквартирных домах собственников помещений - муниципальным образованием город Норильск.</w:t>
      </w:r>
    </w:p>
    <w:p w:rsidR="001D2C7B" w:rsidRPr="00AA331B" w:rsidRDefault="001D2C7B" w:rsidP="00874C15">
      <w:pPr>
        <w:widowControl w:val="0"/>
        <w:autoSpaceDE w:val="0"/>
        <w:autoSpaceDN w:val="0"/>
        <w:adjustRightInd w:val="0"/>
        <w:ind w:firstLine="709"/>
        <w:jc w:val="both"/>
        <w:rPr>
          <w:sz w:val="26"/>
          <w:szCs w:val="26"/>
        </w:rPr>
      </w:pPr>
      <w:r w:rsidRPr="00AA331B">
        <w:rPr>
          <w:sz w:val="26"/>
          <w:szCs w:val="26"/>
        </w:rPr>
        <w:t>По данному Соглашению обязанность собственника ежемесячно, в полном объеме и в сроки, установленные статьей 6 Закона Красноярского края от 27.06.2013 № 4-1451, уплачивать взносы на капитальный ремонт на основании платежных документов, представленных Региональным оператором либо уполномоченным им лицом. Платежные документы предоставляются Региональным оператором не позднее 10 (десятого) числа месяца, следующего за отчетным месяцем. По письменному заявлению собственника доставка платежных документов может осуществляться посредством электронной почты на его электронный адрес.</w:t>
      </w:r>
    </w:p>
    <w:p w:rsidR="00874C15" w:rsidRPr="00AA331B" w:rsidRDefault="00874C15" w:rsidP="00874C15">
      <w:pPr>
        <w:widowControl w:val="0"/>
        <w:autoSpaceDE w:val="0"/>
        <w:autoSpaceDN w:val="0"/>
        <w:adjustRightInd w:val="0"/>
        <w:ind w:firstLine="709"/>
        <w:jc w:val="both"/>
        <w:rPr>
          <w:sz w:val="26"/>
          <w:szCs w:val="26"/>
        </w:rPr>
      </w:pPr>
      <w:r w:rsidRPr="00AA331B">
        <w:rPr>
          <w:sz w:val="26"/>
          <w:szCs w:val="26"/>
        </w:rPr>
        <w:t>Реализация мероприятия «Взносы на капитальный ремонт общего имущества МКД за муниципальные помещения в МКД (в рамках фонда регионального оператора)» осуществля</w:t>
      </w:r>
      <w:r w:rsidR="009B4FFC" w:rsidRPr="00AA331B">
        <w:rPr>
          <w:sz w:val="26"/>
          <w:szCs w:val="26"/>
        </w:rPr>
        <w:t>ется</w:t>
      </w:r>
      <w:r w:rsidRPr="00AA331B">
        <w:rPr>
          <w:sz w:val="26"/>
          <w:szCs w:val="26"/>
        </w:rPr>
        <w:t xml:space="preserve"> с 2017 по 01.11.2019 МУ «Управление жилищно-коммунального хозяйства Администрации города Норильска»</w:t>
      </w:r>
      <w:r w:rsidR="009B4FFC" w:rsidRPr="00AA331B">
        <w:rPr>
          <w:sz w:val="26"/>
          <w:szCs w:val="26"/>
        </w:rPr>
        <w:t>, с 01.11.2019 по 01.04.2024 Управление</w:t>
      </w:r>
      <w:r w:rsidR="00CA27DC" w:rsidRPr="00AA331B">
        <w:rPr>
          <w:sz w:val="26"/>
          <w:szCs w:val="26"/>
        </w:rPr>
        <w:t>м</w:t>
      </w:r>
      <w:r w:rsidR="009B4FFC" w:rsidRPr="00AA331B">
        <w:rPr>
          <w:sz w:val="26"/>
          <w:szCs w:val="26"/>
        </w:rPr>
        <w:t xml:space="preserve"> городского хозяйства Администрации города Норильска (МКУ «УЖКХ»), с 01.04.2024 Управление</w:t>
      </w:r>
      <w:r w:rsidR="00CA27DC" w:rsidRPr="00AA331B">
        <w:rPr>
          <w:sz w:val="26"/>
          <w:szCs w:val="26"/>
        </w:rPr>
        <w:t>м</w:t>
      </w:r>
      <w:r w:rsidR="009B4FFC" w:rsidRPr="00AA331B">
        <w:rPr>
          <w:sz w:val="26"/>
          <w:szCs w:val="26"/>
        </w:rPr>
        <w:t xml:space="preserve"> жилищного фонда Администрации города Норильска, Управление</w:t>
      </w:r>
      <w:r w:rsidR="00CA27DC" w:rsidRPr="00AA331B">
        <w:rPr>
          <w:sz w:val="26"/>
          <w:szCs w:val="26"/>
        </w:rPr>
        <w:t>м</w:t>
      </w:r>
      <w:r w:rsidR="009B4FFC" w:rsidRPr="00AA331B">
        <w:rPr>
          <w:sz w:val="26"/>
          <w:szCs w:val="26"/>
        </w:rPr>
        <w:t xml:space="preserve"> имущества Администрации города Норильска. </w:t>
      </w:r>
    </w:p>
    <w:p w:rsidR="00A76043" w:rsidRPr="00AA331B" w:rsidRDefault="00A76043" w:rsidP="00A76043">
      <w:pPr>
        <w:widowControl w:val="0"/>
        <w:autoSpaceDE w:val="0"/>
        <w:autoSpaceDN w:val="0"/>
        <w:adjustRightInd w:val="0"/>
        <w:ind w:firstLine="709"/>
        <w:jc w:val="both"/>
        <w:rPr>
          <w:sz w:val="26"/>
          <w:szCs w:val="26"/>
        </w:rPr>
      </w:pPr>
      <w:r w:rsidRPr="00AA331B">
        <w:rPr>
          <w:sz w:val="26"/>
          <w:szCs w:val="26"/>
        </w:rPr>
        <w:t xml:space="preserve">С </w:t>
      </w:r>
      <w:r w:rsidR="00AD1EEC" w:rsidRPr="00AA331B">
        <w:rPr>
          <w:sz w:val="26"/>
          <w:szCs w:val="26"/>
        </w:rPr>
        <w:t>01.01.</w:t>
      </w:r>
      <w:r w:rsidRPr="00AA331B">
        <w:rPr>
          <w:sz w:val="26"/>
          <w:szCs w:val="26"/>
        </w:rPr>
        <w:t>2025 года реализация мероприятия будет осуществляться в рамках муниципальной программы «Управление муниципальным имуществом», утвержденной постановлением Администрации города Норильска от 07.12.2016 № 588.</w:t>
      </w:r>
    </w:p>
    <w:p w:rsidR="005127F8" w:rsidRPr="00AA331B" w:rsidRDefault="005127F8" w:rsidP="000B4A9B">
      <w:pPr>
        <w:widowControl w:val="0"/>
        <w:autoSpaceDE w:val="0"/>
        <w:autoSpaceDN w:val="0"/>
        <w:adjustRightInd w:val="0"/>
        <w:spacing w:after="240"/>
        <w:jc w:val="center"/>
        <w:rPr>
          <w:sz w:val="26"/>
          <w:szCs w:val="26"/>
        </w:rPr>
      </w:pPr>
      <w:r w:rsidRPr="00AA331B">
        <w:rPr>
          <w:sz w:val="26"/>
          <w:szCs w:val="26"/>
        </w:rPr>
        <w:t>5. РЕСУРСНОЕ ОБЕСПЕЧЕНИЕ ПОДПРОГРАММЫ МП</w:t>
      </w:r>
    </w:p>
    <w:p w:rsidR="001D2C7B" w:rsidRPr="00AA331B" w:rsidRDefault="001D2C7B" w:rsidP="001D2C7B">
      <w:pPr>
        <w:widowControl w:val="0"/>
        <w:autoSpaceDE w:val="0"/>
        <w:autoSpaceDN w:val="0"/>
        <w:adjustRightInd w:val="0"/>
        <w:ind w:firstLine="709"/>
        <w:jc w:val="both"/>
        <w:rPr>
          <w:sz w:val="26"/>
          <w:szCs w:val="26"/>
        </w:rPr>
      </w:pPr>
      <w:r w:rsidRPr="00AA331B">
        <w:rPr>
          <w:sz w:val="26"/>
          <w:szCs w:val="26"/>
        </w:rPr>
        <w:t xml:space="preserve">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 </w:t>
      </w:r>
    </w:p>
    <w:p w:rsidR="001D2C7B" w:rsidRPr="00AA331B" w:rsidRDefault="001D2C7B" w:rsidP="001D2C7B">
      <w:pPr>
        <w:widowControl w:val="0"/>
        <w:autoSpaceDE w:val="0"/>
        <w:autoSpaceDN w:val="0"/>
        <w:adjustRightInd w:val="0"/>
        <w:spacing w:after="240"/>
        <w:ind w:firstLine="709"/>
        <w:jc w:val="both"/>
        <w:rPr>
          <w:sz w:val="26"/>
          <w:szCs w:val="26"/>
        </w:rPr>
      </w:pPr>
      <w:r w:rsidRPr="00AA331B">
        <w:rPr>
          <w:sz w:val="26"/>
          <w:szCs w:val="26"/>
        </w:rPr>
        <w:t>Распределение расходов 202</w:t>
      </w:r>
      <w:r w:rsidR="002272F9" w:rsidRPr="00AA331B">
        <w:rPr>
          <w:sz w:val="26"/>
          <w:szCs w:val="26"/>
        </w:rPr>
        <w:t>4</w:t>
      </w:r>
      <w:r w:rsidRPr="00AA331B">
        <w:rPr>
          <w:sz w:val="26"/>
          <w:szCs w:val="26"/>
        </w:rPr>
        <w:t>-202</w:t>
      </w:r>
      <w:r w:rsidR="002272F9" w:rsidRPr="00AA331B">
        <w:rPr>
          <w:sz w:val="26"/>
          <w:szCs w:val="26"/>
        </w:rPr>
        <w:t>7</w:t>
      </w:r>
      <w:r w:rsidRPr="00AA331B">
        <w:rPr>
          <w:sz w:val="26"/>
          <w:szCs w:val="26"/>
        </w:rPr>
        <w:t xml:space="preserve"> годов по мероприятиям подпрограммы приводится в приложении № 2 к настоящей МП.</w:t>
      </w:r>
    </w:p>
    <w:p w:rsidR="005127F8" w:rsidRPr="00AA331B" w:rsidRDefault="005127F8" w:rsidP="000B4A9B">
      <w:pPr>
        <w:widowControl w:val="0"/>
        <w:autoSpaceDE w:val="0"/>
        <w:autoSpaceDN w:val="0"/>
        <w:adjustRightInd w:val="0"/>
        <w:spacing w:after="240"/>
        <w:jc w:val="center"/>
        <w:rPr>
          <w:sz w:val="26"/>
          <w:szCs w:val="26"/>
        </w:rPr>
      </w:pPr>
      <w:r w:rsidRPr="00AA331B">
        <w:rPr>
          <w:sz w:val="26"/>
          <w:szCs w:val="26"/>
        </w:rPr>
        <w:t>6. ИНДИКАТОРЫ РЕЗУЛЬТАТИВНОСТИ ПОДПРОГРАММЫ МП</w:t>
      </w:r>
    </w:p>
    <w:p w:rsidR="00A76043" w:rsidRPr="00777333" w:rsidRDefault="00A76043" w:rsidP="00A76043">
      <w:pPr>
        <w:autoSpaceDE w:val="0"/>
        <w:autoSpaceDN w:val="0"/>
        <w:adjustRightInd w:val="0"/>
        <w:ind w:firstLine="540"/>
        <w:jc w:val="both"/>
        <w:rPr>
          <w:sz w:val="26"/>
          <w:szCs w:val="26"/>
        </w:rPr>
      </w:pPr>
      <w:bookmarkStart w:id="2" w:name="P2195"/>
      <w:bookmarkStart w:id="3" w:name="P3575"/>
      <w:bookmarkStart w:id="4" w:name="P5169"/>
      <w:bookmarkEnd w:id="2"/>
      <w:bookmarkEnd w:id="3"/>
      <w:bookmarkEnd w:id="4"/>
      <w:r w:rsidRPr="00AA331B">
        <w:rPr>
          <w:sz w:val="26"/>
          <w:szCs w:val="26"/>
        </w:rPr>
        <w:t xml:space="preserve">Перечень целевых </w:t>
      </w:r>
      <w:hyperlink r:id="rId6" w:history="1">
        <w:r w:rsidRPr="00AA331B">
          <w:rPr>
            <w:sz w:val="26"/>
            <w:szCs w:val="26"/>
          </w:rPr>
          <w:t>индикаторов</w:t>
        </w:r>
      </w:hyperlink>
      <w:r w:rsidRPr="00AA331B">
        <w:rPr>
          <w:sz w:val="26"/>
          <w:szCs w:val="26"/>
        </w:rPr>
        <w:t xml:space="preserve"> результативности подпрограммы МП представлен в приложении № 3 к настоящей МП.</w:t>
      </w:r>
      <w:bookmarkStart w:id="5" w:name="_GoBack"/>
      <w:bookmarkEnd w:id="5"/>
    </w:p>
    <w:p w:rsidR="00B26B21" w:rsidRPr="00713381" w:rsidRDefault="00B26B21" w:rsidP="001D2C7B">
      <w:pPr>
        <w:autoSpaceDE w:val="0"/>
        <w:adjustRightInd w:val="0"/>
        <w:ind w:firstLine="709"/>
        <w:jc w:val="both"/>
        <w:rPr>
          <w:sz w:val="26"/>
          <w:szCs w:val="26"/>
        </w:rPr>
      </w:pPr>
    </w:p>
    <w:sectPr w:rsidR="00B26B21" w:rsidRPr="007133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35B71B0"/>
    <w:multiLevelType w:val="hybridMultilevel"/>
    <w:tmpl w:val="8C80AFE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7F8"/>
    <w:rsid w:val="000208CE"/>
    <w:rsid w:val="0003294E"/>
    <w:rsid w:val="000A38E4"/>
    <w:rsid w:val="000B4A9B"/>
    <w:rsid w:val="000B60BE"/>
    <w:rsid w:val="000C6B40"/>
    <w:rsid w:val="000F258B"/>
    <w:rsid w:val="00126923"/>
    <w:rsid w:val="00164BDD"/>
    <w:rsid w:val="00177114"/>
    <w:rsid w:val="001A1C39"/>
    <w:rsid w:val="001C1E4E"/>
    <w:rsid w:val="001D2C7B"/>
    <w:rsid w:val="001F52D9"/>
    <w:rsid w:val="00206871"/>
    <w:rsid w:val="002272F9"/>
    <w:rsid w:val="002322AA"/>
    <w:rsid w:val="00236E82"/>
    <w:rsid w:val="0026041F"/>
    <w:rsid w:val="002B3D0F"/>
    <w:rsid w:val="003265A5"/>
    <w:rsid w:val="00397603"/>
    <w:rsid w:val="003C1ABA"/>
    <w:rsid w:val="003D5B38"/>
    <w:rsid w:val="003E6D8D"/>
    <w:rsid w:val="004322D5"/>
    <w:rsid w:val="004548E7"/>
    <w:rsid w:val="00457DBF"/>
    <w:rsid w:val="005127F8"/>
    <w:rsid w:val="00513395"/>
    <w:rsid w:val="005535F6"/>
    <w:rsid w:val="005554DD"/>
    <w:rsid w:val="005A1441"/>
    <w:rsid w:val="005B4E5A"/>
    <w:rsid w:val="00652CD6"/>
    <w:rsid w:val="0065332A"/>
    <w:rsid w:val="00670430"/>
    <w:rsid w:val="00685747"/>
    <w:rsid w:val="006B4163"/>
    <w:rsid w:val="00713381"/>
    <w:rsid w:val="00737C38"/>
    <w:rsid w:val="00740E37"/>
    <w:rsid w:val="00776812"/>
    <w:rsid w:val="007D6BB0"/>
    <w:rsid w:val="00874C15"/>
    <w:rsid w:val="00876A43"/>
    <w:rsid w:val="00912C6A"/>
    <w:rsid w:val="00961D3A"/>
    <w:rsid w:val="009B4FFC"/>
    <w:rsid w:val="00A76043"/>
    <w:rsid w:val="00A807B0"/>
    <w:rsid w:val="00A9784C"/>
    <w:rsid w:val="00AA331B"/>
    <w:rsid w:val="00AD1EEC"/>
    <w:rsid w:val="00B26B21"/>
    <w:rsid w:val="00B85D28"/>
    <w:rsid w:val="00BD669D"/>
    <w:rsid w:val="00C32E54"/>
    <w:rsid w:val="00CA27DC"/>
    <w:rsid w:val="00CD2873"/>
    <w:rsid w:val="00D0077F"/>
    <w:rsid w:val="00D0299A"/>
    <w:rsid w:val="00D124DB"/>
    <w:rsid w:val="00D26F56"/>
    <w:rsid w:val="00DD08F4"/>
    <w:rsid w:val="00E74B3D"/>
    <w:rsid w:val="00EB4195"/>
    <w:rsid w:val="00EC23C8"/>
    <w:rsid w:val="00F5395F"/>
    <w:rsid w:val="00F6082E"/>
    <w:rsid w:val="00F62E37"/>
    <w:rsid w:val="00F86985"/>
    <w:rsid w:val="00F931C4"/>
    <w:rsid w:val="00FA4E2F"/>
    <w:rsid w:val="00FB0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BF9E63-497C-4BA3-B079-FDF26B7A9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27F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Абзац списка основной,List Paragraph2,ПАРАГРАФ,Нумерация,список 1,Абзац списка3,Абзац списка2"/>
    <w:basedOn w:val="a"/>
    <w:link w:val="a4"/>
    <w:uiPriority w:val="34"/>
    <w:qFormat/>
    <w:rsid w:val="005127F8"/>
    <w:pPr>
      <w:ind w:left="720"/>
      <w:contextualSpacing/>
    </w:pPr>
  </w:style>
  <w:style w:type="character" w:customStyle="1" w:styleId="a4">
    <w:name w:val="Абзац списка Знак"/>
    <w:aliases w:val="Абзац списка основной Знак,List Paragraph2 Знак,ПАРАГРАФ Знак,Нумерация Знак,список 1 Знак,Абзац списка3 Знак,Абзац списка2 Знак"/>
    <w:link w:val="a3"/>
    <w:uiPriority w:val="34"/>
    <w:rsid w:val="005127F8"/>
    <w:rPr>
      <w:rFonts w:ascii="Times New Roman" w:eastAsia="Times New Roman" w:hAnsi="Times New Roman" w:cs="Times New Roman"/>
      <w:sz w:val="24"/>
      <w:szCs w:val="24"/>
      <w:lang w:eastAsia="ru-RU"/>
    </w:rPr>
  </w:style>
  <w:style w:type="paragraph" w:customStyle="1" w:styleId="ConsPlusNormal">
    <w:name w:val="ConsPlusNormal"/>
    <w:rsid w:val="005127F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unhideWhenUsed/>
    <w:rsid w:val="00F62E37"/>
    <w:rPr>
      <w:rFonts w:ascii="Segoe UI" w:hAnsi="Segoe UI" w:cs="Segoe UI"/>
      <w:sz w:val="18"/>
      <w:szCs w:val="18"/>
    </w:rPr>
  </w:style>
  <w:style w:type="character" w:customStyle="1" w:styleId="a6">
    <w:name w:val="Текст выноски Знак"/>
    <w:basedOn w:val="a0"/>
    <w:link w:val="a5"/>
    <w:uiPriority w:val="99"/>
    <w:semiHidden/>
    <w:rsid w:val="00F62E3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login.consultant.ru/link/?req=doc&amp;base=RLAW123&amp;n=340550&amp;dst=121784"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EA4E1-BF2E-48EF-94F7-9168AD60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Pages>
  <Words>3393</Words>
  <Characters>19345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Верещагина Наталья Владимировна</cp:lastModifiedBy>
  <cp:revision>37</cp:revision>
  <cp:lastPrinted>2024-11-07T10:35:00Z</cp:lastPrinted>
  <dcterms:created xsi:type="dcterms:W3CDTF">2023-11-10T06:47:00Z</dcterms:created>
  <dcterms:modified xsi:type="dcterms:W3CDTF">2024-12-09T07:58:00Z</dcterms:modified>
</cp:coreProperties>
</file>